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C3" w:rsidRDefault="00D201C3" w:rsidP="00930DA9">
      <w:pPr>
        <w:jc w:val="center"/>
        <w:rPr>
          <w:rFonts w:ascii="Times New Roman" w:hAnsi="Times New Roman"/>
          <w:b/>
          <w:sz w:val="72"/>
          <w:szCs w:val="72"/>
        </w:rPr>
      </w:pPr>
    </w:p>
    <w:p w:rsidR="00D201C3" w:rsidRDefault="00D201C3" w:rsidP="00930DA9">
      <w:pPr>
        <w:jc w:val="center"/>
        <w:rPr>
          <w:rFonts w:ascii="Times New Roman" w:hAnsi="Times New Roman"/>
          <w:b/>
          <w:sz w:val="72"/>
          <w:szCs w:val="72"/>
        </w:rPr>
      </w:pPr>
    </w:p>
    <w:p w:rsidR="00930DA9" w:rsidRDefault="00CE2BB1" w:rsidP="00930DA9">
      <w:pPr>
        <w:jc w:val="center"/>
        <w:rPr>
          <w:rFonts w:ascii="Times New Roman" w:hAnsi="Times New Roman"/>
          <w:b/>
          <w:sz w:val="72"/>
          <w:szCs w:val="72"/>
        </w:rPr>
      </w:pPr>
      <w:r w:rsidRPr="00930DA9">
        <w:rPr>
          <w:rFonts w:ascii="Times New Roman" w:hAnsi="Times New Roman"/>
          <w:b/>
          <w:sz w:val="72"/>
          <w:szCs w:val="72"/>
        </w:rPr>
        <w:t>Przedmiotowy system oceniania –</w:t>
      </w:r>
    </w:p>
    <w:p w:rsidR="00930DA9" w:rsidRDefault="00CE2BB1" w:rsidP="00930DA9">
      <w:pPr>
        <w:jc w:val="center"/>
        <w:rPr>
          <w:rFonts w:ascii="Times New Roman" w:hAnsi="Times New Roman"/>
          <w:b/>
          <w:sz w:val="72"/>
          <w:szCs w:val="72"/>
        </w:rPr>
      </w:pPr>
      <w:r w:rsidRPr="00930DA9">
        <w:rPr>
          <w:rFonts w:ascii="Times New Roman" w:hAnsi="Times New Roman"/>
          <w:b/>
          <w:sz w:val="72"/>
          <w:szCs w:val="72"/>
        </w:rPr>
        <w:t xml:space="preserve"> przyroda kl. 4 </w:t>
      </w:r>
    </w:p>
    <w:p w:rsidR="00CE2BB1" w:rsidRPr="00930DA9" w:rsidRDefault="00CE2BB1" w:rsidP="00930DA9">
      <w:pPr>
        <w:jc w:val="center"/>
        <w:rPr>
          <w:rFonts w:ascii="Times New Roman" w:hAnsi="Times New Roman"/>
          <w:b/>
          <w:sz w:val="72"/>
          <w:szCs w:val="72"/>
        </w:rPr>
      </w:pPr>
      <w:r w:rsidRPr="00930DA9">
        <w:rPr>
          <w:rFonts w:ascii="Times New Roman" w:hAnsi="Times New Roman"/>
          <w:b/>
          <w:sz w:val="72"/>
          <w:szCs w:val="72"/>
        </w:rPr>
        <w:t>w roku szkolnym 2023/2024</w:t>
      </w: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>
      <w:pPr>
        <w:rPr>
          <w:rFonts w:ascii="Times New Roman" w:hAnsi="Times New Roman"/>
          <w:b/>
          <w:sz w:val="28"/>
          <w:szCs w:val="28"/>
        </w:rPr>
      </w:pPr>
    </w:p>
    <w:p w:rsidR="00930DA9" w:rsidRDefault="00930DA9" w:rsidP="00CE2BB1"/>
    <w:tbl>
      <w:tblPr>
        <w:tblStyle w:val="Tabela-Siatka"/>
        <w:tblW w:w="5000" w:type="pct"/>
        <w:tblLook w:val="04A0"/>
      </w:tblPr>
      <w:tblGrid>
        <w:gridCol w:w="1755"/>
        <w:gridCol w:w="1902"/>
        <w:gridCol w:w="2448"/>
        <w:gridCol w:w="2305"/>
        <w:gridCol w:w="2211"/>
        <w:gridCol w:w="2402"/>
        <w:gridCol w:w="2592"/>
      </w:tblGrid>
      <w:tr w:rsidR="00CE2BB1" w:rsidRPr="001415F4" w:rsidTr="00930DA9">
        <w:trPr>
          <w:cantSplit/>
          <w:tblHeader/>
        </w:trPr>
        <w:tc>
          <w:tcPr>
            <w:tcW w:w="562" w:type="pct"/>
            <w:vAlign w:val="center"/>
          </w:tcPr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609" w:type="pct"/>
            <w:vAlign w:val="center"/>
          </w:tcPr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84" w:type="pct"/>
            <w:vAlign w:val="center"/>
          </w:tcPr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38" w:type="pct"/>
            <w:vAlign w:val="center"/>
          </w:tcPr>
          <w:p w:rsidR="00CE2BB1" w:rsidRPr="00440114" w:rsidRDefault="00CE2BB1" w:rsidP="00930DA9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08" w:type="pct"/>
            <w:vAlign w:val="center"/>
          </w:tcPr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769" w:type="pct"/>
            <w:vAlign w:val="center"/>
          </w:tcPr>
          <w:p w:rsidR="00CE2BB1" w:rsidRPr="00440114" w:rsidRDefault="00CE2BB1" w:rsidP="00930DA9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30" w:type="pct"/>
            <w:vAlign w:val="center"/>
          </w:tcPr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CE2BB1" w:rsidRPr="00440114" w:rsidRDefault="00CE2BB1" w:rsidP="00930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dwa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(B);wymienia źródła informacji o przyrodzie (A); omawia najważniejsze zasady bezpieczeństwa podczas prowadzenia obserwacji i wykonywania doświadczeń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(B);wyjaśnia różnice między eksperymentem a doświadczeniem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Przyrządy i 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840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CE2BB1" w:rsidRPr="001415F4" w:rsidTr="00930DA9">
        <w:trPr>
          <w:cantSplit/>
          <w:trHeight w:val="1645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(A);omawia sposób wyznaczania kierunku północnego za pomocą Gwiazdy Polarnej oraz innych obiektów w otoczeniu (B)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84" w:type="pct"/>
            <w:vMerge/>
          </w:tcPr>
          <w:p w:rsidR="00CE2BB1" w:rsidRPr="001415F4" w:rsidRDefault="00CE2BB1" w:rsidP="00930DA9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  <w:trHeight w:val="1522"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20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1:10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D20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wykonuje szkic terenu szkoły (D)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 mapy?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CE2BB1" w:rsidRPr="001415F4" w:rsidTr="00930DA9">
        <w:trPr>
          <w:cantSplit/>
          <w:trHeight w:val="711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784" w:type="pct"/>
            <w:vMerge/>
          </w:tcPr>
          <w:p w:rsidR="00CE2BB1" w:rsidRPr="0044011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44011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44011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44011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44011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</w:t>
            </w:r>
            <w:r w:rsidR="00D2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pogodę i inne zjawiska</w:t>
            </w:r>
            <w:r w:rsidR="00D2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D20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gazów (D)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CE2BB1" w:rsidRPr="001415F4" w:rsidRDefault="00930DA9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parowanie i skraplanie 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CE2BB1" w:rsidRPr="001415F4" w:rsidTr="00930DA9">
        <w:trPr>
          <w:cantSplit/>
          <w:trHeight w:val="1854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(C) 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4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  <w:trHeight w:val="1807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930DA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784" w:type="pct"/>
            <w:vMerge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1415F4" w:rsidRDefault="00CE2BB1" w:rsidP="00930DA9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38" w:type="pct"/>
            <w:gridSpan w:val="6"/>
          </w:tcPr>
          <w:p w:rsidR="00CE2BB1" w:rsidRPr="00440114" w:rsidRDefault="00CE2BB1" w:rsidP="00930DA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 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CE2BB1" w:rsidRPr="001415F4" w:rsidTr="00930DA9">
        <w:trPr>
          <w:cantSplit/>
          <w:trHeight w:val="1454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784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 pokarmowe między organizmami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CE2BB1" w:rsidRPr="001415F4" w:rsidTr="00930DA9">
        <w:trPr>
          <w:cantSplit/>
          <w:trHeight w:val="3933"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(C);formułuje apel do osób mających zamiar hodować zwierzę lub podarować je w prezencie (D)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930DA9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</w:p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krwionośne (C); wymienia rodzaje naczyń krwionośnych (A);mierzy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krwionośnych (B); na schemacie pokazuje poszczególne rodzaje naczyń krwionośnych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czym jest tętno (B); omawia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prezentuje, w dowolnej formie, informacje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CE2BB1" w:rsidRPr="001415F4" w:rsidTr="00930DA9">
        <w:trPr>
          <w:cantSplit/>
          <w:trHeight w:val="1996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lub modelu położenie narządów zmysłów (C);wymienia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(A)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784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2BB1" w:rsidRPr="001415F4" w:rsidTr="00930DA9"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30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(B);wyjaśnia,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(B); podaje sposoby uniknięcia zakażenia się grzybicą (A)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anginy (C); klasyfikuje pasożyty na wewnętrzne i zewnętrze, podaje przykłady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 w:val="restart"/>
          </w:tcPr>
          <w:p w:rsidR="00CE2BB1" w:rsidRPr="00C57795" w:rsidRDefault="00CE2BB1" w:rsidP="00930DA9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zjawiska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30" w:type="pct"/>
            <w:vMerge w:val="restar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30" w:type="pct"/>
            <w:vMerge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BB1" w:rsidRPr="001415F4" w:rsidTr="00930DA9"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(B);prezentuje zachowanie asertywne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zdrowia”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930DA9" w:rsidRDefault="00930DA9" w:rsidP="00930D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to jest krajobraz?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784" w:type="pct"/>
          </w:tcPr>
          <w:p w:rsidR="00CE2BB1" w:rsidRPr="00C57795" w:rsidRDefault="00CE2BB1" w:rsidP="00930DA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38" w:type="pct"/>
          </w:tcPr>
          <w:p w:rsidR="00CE2BB1" w:rsidRPr="00DE3528" w:rsidRDefault="00CE2BB1" w:rsidP="00930DA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(C/D); wymienia różnice między jeziorem a stawem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zmian w krajobrazie najbliższej okolicy (D)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30" w:type="pct"/>
          </w:tcPr>
          <w:p w:rsidR="00CE2BB1" w:rsidRPr="001415F4" w:rsidRDefault="00930DA9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E2BB1">
              <w:rPr>
                <w:rFonts w:ascii="Times New Roman" w:hAnsi="Times New Roman" w:cs="Times New Roman"/>
                <w:sz w:val="18"/>
                <w:szCs w:val="18"/>
              </w:rPr>
              <w:t>rezentuje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BB1"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CE2BB1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 najbliższej okolicy”</w:t>
            </w:r>
          </w:p>
        </w:tc>
      </w:tr>
      <w:tr w:rsidR="00CE2BB1" w:rsidRPr="001415F4" w:rsidTr="00930DA9">
        <w:trPr>
          <w:cantSplit/>
        </w:trPr>
        <w:tc>
          <w:tcPr>
            <w:tcW w:w="5000" w:type="pct"/>
            <w:gridSpan w:val="7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CE2BB1" w:rsidRPr="001415F4" w:rsidTr="00930DA9">
        <w:trPr>
          <w:cantSplit/>
          <w:trHeight w:val="2059"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930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 do podłoża 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jeziorze(C) 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="00930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E2BB1" w:rsidRPr="001415F4" w:rsidTr="00930DA9">
        <w:trPr>
          <w:cantSplit/>
          <w:trHeight w:val="1131"/>
        </w:trPr>
        <w:tc>
          <w:tcPr>
            <w:tcW w:w="562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784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3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8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769" w:type="pct"/>
            <w:vMerge w:val="restart"/>
          </w:tcPr>
          <w:p w:rsidR="00CE2BB1" w:rsidRPr="001415F4" w:rsidRDefault="00CE2BB1" w:rsidP="00930DA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  <w:vMerge w:val="restart"/>
          </w:tcPr>
          <w:p w:rsidR="00CE2BB1" w:rsidRPr="001415F4" w:rsidRDefault="00930DA9" w:rsidP="00930DA9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  <w:vMerge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4" w:type="pct"/>
            <w:vMerge/>
          </w:tcPr>
          <w:p w:rsidR="00CE2BB1" w:rsidRPr="00440114" w:rsidRDefault="00CE2BB1" w:rsidP="00930DA9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E2BB1" w:rsidRPr="00440114" w:rsidRDefault="00CE2BB1" w:rsidP="00930DA9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E2BB1" w:rsidRPr="00440114" w:rsidRDefault="00CE2BB1" w:rsidP="00930DA9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E2BB1" w:rsidRPr="00440114" w:rsidRDefault="00CE2BB1" w:rsidP="00930DA9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E2BB1" w:rsidRPr="00440114" w:rsidRDefault="00CE2BB1" w:rsidP="00930DA9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drzewa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CE2BB1" w:rsidRPr="001415F4" w:rsidRDefault="00930DA9" w:rsidP="00930DA9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CE2BB1" w:rsidRPr="001415F4" w:rsidTr="00930DA9">
        <w:trPr>
          <w:cantSplit/>
          <w:trHeight w:val="2221"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784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;rozpoznaje przynajmniej trzy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gatunki poznanych roślin łąkowych (C)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08" w:type="pct"/>
          </w:tcPr>
          <w:p w:rsidR="00CE2BB1" w:rsidRPr="001415F4" w:rsidRDefault="00930DA9" w:rsidP="00930DA9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60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784" w:type="pct"/>
          </w:tcPr>
          <w:p w:rsidR="00CE2BB1" w:rsidRPr="001415F4" w:rsidRDefault="00930DA9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E2B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CE2BB1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3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08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769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 najmniej dwóch</w:t>
            </w:r>
            <w:r w:rsidR="00930D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30" w:type="pct"/>
          </w:tcPr>
          <w:p w:rsidR="00CE2BB1" w:rsidRPr="001415F4" w:rsidRDefault="00CE2BB1" w:rsidP="00930D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CE2BB1" w:rsidRPr="001415F4" w:rsidTr="00930DA9">
        <w:trPr>
          <w:cantSplit/>
        </w:trPr>
        <w:tc>
          <w:tcPr>
            <w:tcW w:w="562" w:type="pct"/>
          </w:tcPr>
          <w:p w:rsidR="00CE2BB1" w:rsidRPr="001415F4" w:rsidRDefault="00CE2BB1" w:rsidP="00930DA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38" w:type="pct"/>
            <w:gridSpan w:val="6"/>
          </w:tcPr>
          <w:p w:rsidR="00CE2BB1" w:rsidRPr="001415F4" w:rsidRDefault="00CE2BB1" w:rsidP="0093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E2BB1" w:rsidRDefault="00CE2BB1" w:rsidP="00CE2BB1">
      <w:pPr>
        <w:pStyle w:val="Tytu"/>
        <w:tabs>
          <w:tab w:val="num" w:pos="1418"/>
        </w:tabs>
        <w:jc w:val="both"/>
        <w:rPr>
          <w:rFonts w:ascii="Bookman Old Style" w:hAnsi="Bookman Old Style" w:cs="Bookman Old Style"/>
          <w:sz w:val="22"/>
          <w:szCs w:val="22"/>
          <w:u w:val="none"/>
        </w:rPr>
      </w:pPr>
    </w:p>
    <w:p w:rsidR="00002393" w:rsidRDefault="00002393" w:rsidP="00CE2BB1">
      <w:pPr>
        <w:pStyle w:val="Tytu"/>
        <w:tabs>
          <w:tab w:val="num" w:pos="1418"/>
        </w:tabs>
        <w:jc w:val="both"/>
        <w:rPr>
          <w:rFonts w:ascii="Bookman Old Style" w:hAnsi="Bookman Old Style" w:cs="Bookman Old Style"/>
          <w:sz w:val="22"/>
          <w:szCs w:val="22"/>
          <w:u w:val="none"/>
        </w:rPr>
      </w:pPr>
    </w:p>
    <w:p w:rsidR="001374EE" w:rsidRPr="00002393" w:rsidRDefault="001374EE" w:rsidP="001374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02393">
        <w:rPr>
          <w:rFonts w:ascii="Comic Sans MS" w:hAnsi="Comic Sans MS"/>
          <w:b/>
          <w:bCs/>
          <w:sz w:val="28"/>
          <w:szCs w:val="28"/>
        </w:rPr>
        <w:t xml:space="preserve">       Postanowienia ogólne</w:t>
      </w:r>
    </w:p>
    <w:p w:rsidR="001374EE" w:rsidRPr="00C254D1" w:rsidRDefault="001374EE" w:rsidP="001374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/>
          <w:b/>
          <w:bCs/>
          <w:sz w:val="32"/>
          <w:szCs w:val="32"/>
        </w:rPr>
      </w:pPr>
    </w:p>
    <w:p w:rsidR="001374EE" w:rsidRPr="00C254D1" w:rsidRDefault="001374EE" w:rsidP="001374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/>
          <w:b/>
          <w:bCs/>
          <w:sz w:val="32"/>
          <w:szCs w:val="32"/>
        </w:rPr>
      </w:pPr>
      <w:r w:rsidRPr="00C254D1">
        <w:rPr>
          <w:rFonts w:ascii="Comic Sans MS" w:hAnsi="Comic Sans MS"/>
          <w:sz w:val="24"/>
          <w:szCs w:val="24"/>
        </w:rPr>
        <w:t>Przedmiot</w:t>
      </w:r>
      <w:r>
        <w:rPr>
          <w:rFonts w:ascii="Comic Sans MS" w:hAnsi="Comic Sans MS"/>
          <w:sz w:val="24"/>
          <w:szCs w:val="24"/>
        </w:rPr>
        <w:t>owy system oceniania z przyrody</w:t>
      </w:r>
      <w:r w:rsidRPr="00C254D1">
        <w:rPr>
          <w:rFonts w:ascii="Comic Sans MS" w:hAnsi="Comic Sans MS"/>
          <w:sz w:val="24"/>
          <w:szCs w:val="24"/>
        </w:rPr>
        <w:t xml:space="preserve"> został opracowany w oparciu  o:</w:t>
      </w:r>
    </w:p>
    <w:p w:rsidR="001374EE" w:rsidRPr="00C254D1" w:rsidRDefault="001374EE" w:rsidP="001374EE">
      <w:pPr>
        <w:pStyle w:val="Akapitzlist"/>
        <w:numPr>
          <w:ilvl w:val="3"/>
          <w:numId w:val="6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Wewnątrzszko</w:t>
      </w:r>
      <w:r>
        <w:rPr>
          <w:rFonts w:ascii="Comic Sans MS" w:hAnsi="Comic Sans MS"/>
          <w:sz w:val="24"/>
          <w:szCs w:val="24"/>
        </w:rPr>
        <w:t xml:space="preserve">lny System Oceniania </w:t>
      </w:r>
    </w:p>
    <w:p w:rsidR="001374EE" w:rsidRPr="00C254D1" w:rsidRDefault="001374EE" w:rsidP="001374EE">
      <w:pPr>
        <w:pStyle w:val="Akapitzlist"/>
        <w:numPr>
          <w:ilvl w:val="3"/>
          <w:numId w:val="6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 nauczania przyrody</w:t>
      </w:r>
    </w:p>
    <w:p w:rsidR="001374EE" w:rsidRPr="00C254D1" w:rsidRDefault="001374EE" w:rsidP="001374EE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Celem Przedmiotowego Systemu Oceniania (PSO) jest jasne określenie zasad, którymi będzie się kierował nauczyciel p</w:t>
      </w:r>
      <w:r>
        <w:rPr>
          <w:rFonts w:ascii="Comic Sans MS" w:hAnsi="Comic Sans MS"/>
          <w:sz w:val="24"/>
          <w:szCs w:val="24"/>
        </w:rPr>
        <w:t>rzy wystawianiu ocen z przyrody</w:t>
      </w:r>
      <w:r w:rsidRPr="00C254D1">
        <w:rPr>
          <w:rFonts w:ascii="Comic Sans MS" w:hAnsi="Comic Sans MS"/>
          <w:sz w:val="24"/>
          <w:szCs w:val="24"/>
        </w:rPr>
        <w:t>.</w:t>
      </w:r>
    </w:p>
    <w:p w:rsidR="001374EE" w:rsidRPr="00C254D1" w:rsidRDefault="001374EE" w:rsidP="001374EE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Z PSO zostają zapoznan</w:t>
      </w:r>
      <w:r>
        <w:rPr>
          <w:rFonts w:ascii="Comic Sans MS" w:hAnsi="Comic Sans MS"/>
          <w:sz w:val="24"/>
          <w:szCs w:val="24"/>
        </w:rPr>
        <w:t xml:space="preserve">i uczniowie na pierwszej lekcji przyrody </w:t>
      </w:r>
      <w:r w:rsidRPr="00C254D1">
        <w:rPr>
          <w:rFonts w:ascii="Comic Sans MS" w:hAnsi="Comic Sans MS"/>
          <w:sz w:val="24"/>
          <w:szCs w:val="24"/>
        </w:rPr>
        <w:t>oraz rodzice na pierwszym zebraniu klasowym w nowym roku szkolnym.</w:t>
      </w:r>
    </w:p>
    <w:p w:rsidR="001374EE" w:rsidRPr="00C254D1" w:rsidRDefault="001374EE" w:rsidP="001374EE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 sprawach nieokreślonych niniejszym PSO obowiązują przepisy Wewnątrzszkolnego Systemu Oceniania.</w:t>
      </w:r>
    </w:p>
    <w:p w:rsidR="001374EE" w:rsidRDefault="001374EE" w:rsidP="001374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4EE" w:rsidRPr="006C2547" w:rsidRDefault="001374EE" w:rsidP="001374EE">
      <w:pPr>
        <w:rPr>
          <w:rFonts w:ascii="Comic Sans MS" w:hAnsi="Comic Sans MS"/>
          <w:b/>
          <w:bCs/>
          <w:sz w:val="24"/>
          <w:szCs w:val="24"/>
        </w:rPr>
      </w:pPr>
    </w:p>
    <w:p w:rsidR="001374EE" w:rsidRPr="00002393" w:rsidRDefault="001374EE" w:rsidP="001374EE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002393">
        <w:rPr>
          <w:rFonts w:ascii="Comic Sans MS" w:hAnsi="Comic Sans MS"/>
          <w:b/>
          <w:bCs/>
          <w:sz w:val="28"/>
          <w:szCs w:val="28"/>
        </w:rPr>
        <w:t>Założenia dydaktyczne i wychowawcze</w:t>
      </w:r>
    </w:p>
    <w:p w:rsidR="00002393" w:rsidRDefault="00002393" w:rsidP="00002393">
      <w:pPr>
        <w:rPr>
          <w:rFonts w:ascii="Comic Sans MS" w:hAnsi="Comic Sans MS"/>
          <w:b/>
          <w:bCs/>
          <w:sz w:val="24"/>
          <w:szCs w:val="24"/>
        </w:rPr>
      </w:pPr>
    </w:p>
    <w:p w:rsidR="00002393" w:rsidRPr="00002393" w:rsidRDefault="001374EE" w:rsidP="00002393">
      <w:pPr>
        <w:rPr>
          <w:rFonts w:ascii="Comic Sans MS" w:hAnsi="Comic Sans MS"/>
        </w:rPr>
      </w:pPr>
      <w:r w:rsidRPr="00002393">
        <w:rPr>
          <w:rFonts w:ascii="Comic Sans MS" w:hAnsi="Comic Sans MS"/>
        </w:rPr>
        <w:t>Uczniowie rozpoczynający naukę poznają swoje najbliższe otoczenie, uczą się posługiwać przyrządami służącymi do pomiarów i obserwacji. Uczą się rozpoznawać zjawiska atmosferyczne, które można obserwować na co dzień. Dowiadują się, czym charakteryzują się organizmy, jak są zbudowane i jakie zależności między nimi występują. Zostają również wprowadzeni w zagadnienia dotyczące budowy i funkcjonowania organizmu człowieka oraz w problematykę zdrowotną. Poznanie elementów środowisk lądowego i wodnego oraz panujących w nich zależności poprzedzają zagadnienia dotyczące orientacji w terenie, krajobrazu najbliższej okolicy i jego antropogenicznych elementów oraz ochrony przyrody.</w:t>
      </w:r>
    </w:p>
    <w:p w:rsidR="001374EE" w:rsidRPr="00002393" w:rsidRDefault="001374EE" w:rsidP="001374EE">
      <w:pPr>
        <w:rPr>
          <w:rFonts w:ascii="Comic Sans MS" w:hAnsi="Comic Sans MS"/>
          <w:b/>
          <w:sz w:val="24"/>
          <w:szCs w:val="24"/>
        </w:rPr>
      </w:pPr>
      <w:r w:rsidRPr="00002393">
        <w:rPr>
          <w:rFonts w:ascii="Comic Sans MS" w:hAnsi="Comic Sans MS"/>
          <w:b/>
          <w:sz w:val="24"/>
          <w:szCs w:val="24"/>
        </w:rPr>
        <w:t>Edukacja przyrodnicza w szkole podstawowej stwarza uczniowi możliwości do:</w:t>
      </w:r>
    </w:p>
    <w:p w:rsidR="001374EE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 xml:space="preserve">poznania </w:t>
      </w:r>
      <w:r w:rsidR="001374EE" w:rsidRPr="004943BB">
        <w:rPr>
          <w:rFonts w:ascii="Comic Sans MS" w:hAnsi="Comic Sans MS"/>
        </w:rPr>
        <w:t xml:space="preserve"> swoje</w:t>
      </w:r>
      <w:r w:rsidRPr="004943BB">
        <w:rPr>
          <w:rFonts w:ascii="Comic Sans MS" w:hAnsi="Comic Sans MS"/>
        </w:rPr>
        <w:t>go</w:t>
      </w:r>
      <w:r w:rsidR="001374EE" w:rsidRPr="004943BB">
        <w:rPr>
          <w:rFonts w:ascii="Comic Sans MS" w:hAnsi="Comic Sans MS"/>
        </w:rPr>
        <w:t xml:space="preserve"> najbliższe</w:t>
      </w:r>
      <w:r w:rsidRPr="004943BB">
        <w:rPr>
          <w:rFonts w:ascii="Comic Sans MS" w:hAnsi="Comic Sans MS"/>
        </w:rPr>
        <w:t>go</w:t>
      </w:r>
      <w:r w:rsidR="001374EE" w:rsidRPr="004943BB">
        <w:rPr>
          <w:rFonts w:ascii="Comic Sans MS" w:hAnsi="Comic Sans MS"/>
        </w:rPr>
        <w:t xml:space="preserve"> otoczenie,</w:t>
      </w:r>
    </w:p>
    <w:p w:rsidR="001374EE" w:rsidRPr="004943BB" w:rsidRDefault="001374EE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 xml:space="preserve">uczenia </w:t>
      </w:r>
      <w:r w:rsidR="007F6A04" w:rsidRPr="004943BB">
        <w:rPr>
          <w:rFonts w:ascii="Comic Sans MS" w:hAnsi="Comic Sans MS"/>
        </w:rPr>
        <w:t xml:space="preserve">się posługiwania </w:t>
      </w:r>
      <w:r w:rsidRPr="004943BB">
        <w:rPr>
          <w:rFonts w:ascii="Comic Sans MS" w:hAnsi="Comic Sans MS"/>
        </w:rPr>
        <w:t>przyrządami służącymi do pomiarów i obserwacji</w:t>
      </w:r>
      <w:r w:rsidR="007F6A04" w:rsidRPr="004943BB">
        <w:rPr>
          <w:rFonts w:ascii="Comic Sans MS" w:hAnsi="Comic Sans MS"/>
        </w:rPr>
        <w:t>,</w:t>
      </w:r>
    </w:p>
    <w:p w:rsidR="007F6A04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uczenia się rozpoznawania  zjawisk atmosferycznych, które można obserwować na co dzień,</w:t>
      </w:r>
    </w:p>
    <w:p w:rsidR="007F6A04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poznania organizmów żywych, ich budowy i zależności jakie między nimi występują,</w:t>
      </w:r>
    </w:p>
    <w:p w:rsidR="007F6A04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poznania zagadnień dotyczących budowy i funkcjonowania organizmu człowieka oraz w problematyki zdrowotnej,</w:t>
      </w:r>
    </w:p>
    <w:p w:rsidR="007F6A04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poznania elementów środowisk lądowego i wodnego oraz panujących w nich zależności,</w:t>
      </w:r>
    </w:p>
    <w:p w:rsidR="007F6A04" w:rsidRPr="004943BB" w:rsidRDefault="007F6A04" w:rsidP="001374E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poznania zagadnień  dotyczących  orientacji w terenie,</w:t>
      </w:r>
    </w:p>
    <w:p w:rsidR="007F6A04" w:rsidRPr="004943BB" w:rsidRDefault="007F6A04" w:rsidP="007F6A04">
      <w:pPr>
        <w:pStyle w:val="Akapitzlist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</w:rPr>
        <w:t>poznania krajobrazu najbliższej okolicy i jego antropogenicznych elementów oraz ochrony przyrody.</w:t>
      </w:r>
    </w:p>
    <w:p w:rsidR="001374EE" w:rsidRPr="00002393" w:rsidRDefault="001374EE" w:rsidP="001374EE">
      <w:pPr>
        <w:rPr>
          <w:rFonts w:ascii="Comic Sans MS" w:hAnsi="Comic Sans MS"/>
          <w:b/>
          <w:bCs/>
          <w:sz w:val="28"/>
          <w:szCs w:val="28"/>
        </w:rPr>
      </w:pPr>
      <w:r w:rsidRPr="00002393">
        <w:rPr>
          <w:rFonts w:ascii="Comic Sans MS" w:hAnsi="Comic Sans MS"/>
          <w:b/>
          <w:bCs/>
          <w:sz w:val="28"/>
          <w:szCs w:val="28"/>
        </w:rPr>
        <w:t>III. Formy i metody sprawdzania i oceniania osiągnięć ucznia</w:t>
      </w: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Przedmiotem oceny są:</w:t>
      </w:r>
    </w:p>
    <w:p w:rsidR="001374EE" w:rsidRPr="004943BB" w:rsidRDefault="001374EE" w:rsidP="001374EE">
      <w:pPr>
        <w:numPr>
          <w:ilvl w:val="0"/>
          <w:numId w:val="7"/>
        </w:numPr>
        <w:spacing w:after="0" w:line="240" w:lineRule="auto"/>
        <w:rPr>
          <w:rFonts w:ascii="Comic Sans MS" w:hAnsi="Comic Sans MS"/>
          <w:iCs/>
          <w:sz w:val="24"/>
          <w:szCs w:val="24"/>
        </w:rPr>
      </w:pPr>
      <w:r w:rsidRPr="004943BB">
        <w:rPr>
          <w:rFonts w:ascii="Comic Sans MS" w:hAnsi="Comic Sans MS"/>
          <w:iCs/>
          <w:sz w:val="24"/>
          <w:szCs w:val="24"/>
        </w:rPr>
        <w:t xml:space="preserve">wiadomości </w:t>
      </w:r>
    </w:p>
    <w:p w:rsidR="001374EE" w:rsidRPr="004943BB" w:rsidRDefault="001374EE" w:rsidP="001374EE">
      <w:pPr>
        <w:numPr>
          <w:ilvl w:val="0"/>
          <w:numId w:val="7"/>
        </w:numPr>
        <w:spacing w:after="0" w:line="240" w:lineRule="auto"/>
        <w:rPr>
          <w:rFonts w:ascii="Comic Sans MS" w:hAnsi="Comic Sans MS"/>
          <w:iCs/>
          <w:sz w:val="24"/>
          <w:szCs w:val="24"/>
        </w:rPr>
      </w:pPr>
      <w:r w:rsidRPr="004943BB">
        <w:rPr>
          <w:rFonts w:ascii="Comic Sans MS" w:hAnsi="Comic Sans MS"/>
          <w:iCs/>
          <w:sz w:val="24"/>
          <w:szCs w:val="24"/>
        </w:rPr>
        <w:t>umiejętności</w:t>
      </w:r>
    </w:p>
    <w:p w:rsidR="001374EE" w:rsidRPr="004943BB" w:rsidRDefault="001374EE" w:rsidP="001374EE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943BB">
        <w:rPr>
          <w:rFonts w:ascii="Comic Sans MS" w:hAnsi="Comic Sans MS"/>
          <w:iCs/>
          <w:sz w:val="24"/>
          <w:szCs w:val="24"/>
        </w:rPr>
        <w:t>postawa</w:t>
      </w:r>
      <w:r w:rsidRPr="004943BB">
        <w:rPr>
          <w:rFonts w:ascii="Comic Sans MS" w:hAnsi="Comic Sans MS"/>
          <w:sz w:val="24"/>
          <w:szCs w:val="24"/>
        </w:rPr>
        <w:t xml:space="preserve"> - aktywność, systematyczność, samodzielność w pracy, współpracy w grupie, praca domowa, prezentacja przygotowanej samodzielnie pracy.</w:t>
      </w:r>
    </w:p>
    <w:p w:rsidR="00002393" w:rsidRPr="00002393" w:rsidRDefault="00002393" w:rsidP="000023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2393" w:rsidRDefault="00002393" w:rsidP="000023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2393" w:rsidRDefault="00002393" w:rsidP="000023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2393" w:rsidRPr="00002393" w:rsidRDefault="00002393" w:rsidP="000023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Ocenie podlegać będzie:</w:t>
      </w:r>
    </w:p>
    <w:p w:rsidR="001374EE" w:rsidRPr="001B5426" w:rsidRDefault="001374EE" w:rsidP="001374E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wiedza (zn</w:t>
      </w:r>
      <w:r w:rsidR="007F6A04">
        <w:rPr>
          <w:rFonts w:ascii="Comic Sans MS" w:hAnsi="Comic Sans MS"/>
          <w:sz w:val="24"/>
          <w:szCs w:val="24"/>
        </w:rPr>
        <w:t>ajomość problemów przyrodniczych</w:t>
      </w:r>
      <w:r w:rsidRPr="001B5426">
        <w:rPr>
          <w:rFonts w:ascii="Comic Sans MS" w:hAnsi="Comic Sans MS"/>
          <w:sz w:val="24"/>
          <w:szCs w:val="24"/>
        </w:rPr>
        <w:t>) w szerokim znaczeniu;</w:t>
      </w:r>
    </w:p>
    <w:p w:rsidR="001374EE" w:rsidRPr="001B5426" w:rsidRDefault="001374EE" w:rsidP="001374E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logicznego łączenia poszcze</w:t>
      </w:r>
      <w:r w:rsidR="007F6A04">
        <w:rPr>
          <w:rFonts w:ascii="Comic Sans MS" w:hAnsi="Comic Sans MS"/>
          <w:sz w:val="24"/>
          <w:szCs w:val="24"/>
        </w:rPr>
        <w:t>gólnych elementów przyrodniczych</w:t>
      </w:r>
      <w:r w:rsidRPr="001B5426">
        <w:rPr>
          <w:rFonts w:ascii="Comic Sans MS" w:hAnsi="Comic Sans MS"/>
          <w:sz w:val="24"/>
          <w:szCs w:val="24"/>
        </w:rPr>
        <w:t>;</w:t>
      </w:r>
    </w:p>
    <w:p w:rsidR="001374EE" w:rsidRPr="001B5426" w:rsidRDefault="001374EE" w:rsidP="001374E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trafność o</w:t>
      </w:r>
      <w:r w:rsidR="007F6A04">
        <w:rPr>
          <w:rFonts w:ascii="Comic Sans MS" w:hAnsi="Comic Sans MS"/>
          <w:sz w:val="24"/>
          <w:szCs w:val="24"/>
        </w:rPr>
        <w:t>kreślania zjawisk przyrodniczych</w:t>
      </w:r>
      <w:r w:rsidRPr="001B5426">
        <w:rPr>
          <w:rFonts w:ascii="Comic Sans MS" w:hAnsi="Comic Sans MS"/>
          <w:sz w:val="24"/>
          <w:szCs w:val="24"/>
        </w:rPr>
        <w:t>;</w:t>
      </w:r>
    </w:p>
    <w:p w:rsidR="001374EE" w:rsidRPr="001B5426" w:rsidRDefault="00A91785" w:rsidP="00A91785">
      <w:pPr>
        <w:spacing w:after="0" w:line="240" w:lineRule="auto"/>
        <w:ind w:left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  </w:t>
      </w:r>
      <w:r w:rsidR="001374EE" w:rsidRPr="001B5426">
        <w:rPr>
          <w:rFonts w:ascii="Comic Sans MS" w:hAnsi="Comic Sans MS"/>
          <w:sz w:val="24"/>
          <w:szCs w:val="24"/>
        </w:rPr>
        <w:t>wkład w pracę i przygotowanie się do lekcji;</w:t>
      </w:r>
    </w:p>
    <w:p w:rsidR="001374EE" w:rsidRPr="001B5426" w:rsidRDefault="001374EE" w:rsidP="001374E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(udział w dyskusjach: argumentowanie, przekonywanie);</w:t>
      </w:r>
    </w:p>
    <w:p w:rsidR="001374EE" w:rsidRPr="001B5426" w:rsidRDefault="001374EE" w:rsidP="001374E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formy aktywności dodatkowej (samodzielne przygotowanie referatów, przedstawianie własnych poglądów);</w:t>
      </w: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Uczniowie w toku zajęć lekcyjnych mogą otrzymywać oceny cząstkowe za:</w:t>
      </w:r>
    </w:p>
    <w:p w:rsidR="001374EE" w:rsidRPr="001B5426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krótkie sprawdziany wiedzy – kartkówki;</w:t>
      </w:r>
    </w:p>
    <w:p w:rsidR="001374EE" w:rsidRPr="001B5426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odpowiedź ustną</w:t>
      </w:r>
      <w:r w:rsidR="00A91785"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;</w:t>
      </w:r>
    </w:p>
    <w:p w:rsidR="001374EE" w:rsidRPr="001B5426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sprawdzian wiadomości po zakończonym dziale;</w:t>
      </w:r>
    </w:p>
    <w:p w:rsidR="001374EE" w:rsidRPr="001B5426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samodzielnie wykonaną pracę domową;</w:t>
      </w:r>
    </w:p>
    <w:p w:rsidR="001374EE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(lub jej brak);</w:t>
      </w:r>
    </w:p>
    <w:p w:rsidR="001374EE" w:rsidRPr="001B5426" w:rsidRDefault="001374EE" w:rsidP="001374EE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</w:t>
      </w:r>
      <w:r w:rsidR="00A91785">
        <w:rPr>
          <w:rFonts w:ascii="Comic Sans MS" w:hAnsi="Comic Sans MS"/>
          <w:sz w:val="24"/>
          <w:szCs w:val="24"/>
        </w:rPr>
        <w:t>ział w konkursach przyrodniczych</w:t>
      </w:r>
      <w:r>
        <w:rPr>
          <w:rFonts w:ascii="Comic Sans MS" w:hAnsi="Comic Sans MS"/>
          <w:sz w:val="24"/>
          <w:szCs w:val="24"/>
        </w:rPr>
        <w:t>;</w:t>
      </w:r>
    </w:p>
    <w:p w:rsidR="001374EE" w:rsidRPr="00A91785" w:rsidRDefault="001374EE" w:rsidP="00A91785">
      <w:pPr>
        <w:numPr>
          <w:ilvl w:val="3"/>
          <w:numId w:val="8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przygotowanie do lekcji (prz</w:t>
      </w:r>
      <w:r>
        <w:rPr>
          <w:rFonts w:ascii="Comic Sans MS" w:hAnsi="Comic Sans MS"/>
          <w:sz w:val="24"/>
          <w:szCs w:val="24"/>
        </w:rPr>
        <w:t xml:space="preserve">ynoszenie </w:t>
      </w:r>
      <w:r w:rsidRPr="001B5426">
        <w:rPr>
          <w:rFonts w:ascii="Comic Sans MS" w:hAnsi="Comic Sans MS"/>
          <w:sz w:val="24"/>
          <w:szCs w:val="24"/>
        </w:rPr>
        <w:t xml:space="preserve">zeszytów przedmiotowych </w:t>
      </w:r>
      <w:r w:rsidRPr="00A91785">
        <w:rPr>
          <w:rFonts w:ascii="Comic Sans MS" w:hAnsi="Comic Sans MS"/>
          <w:sz w:val="24"/>
          <w:szCs w:val="24"/>
        </w:rPr>
        <w:t>i zeszytów ćwiczeń);</w:t>
      </w: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</w:p>
    <w:p w:rsidR="001374EE" w:rsidRPr="001B5426" w:rsidRDefault="001374EE" w:rsidP="001374EE">
      <w:pPr>
        <w:ind w:firstLine="36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Zarówno odpowiedzi ustne jak i pisemne powinny być oparte o umiejętność korzystania z różnych źródeł informacji: po</w:t>
      </w:r>
      <w:r w:rsidR="00A91785">
        <w:rPr>
          <w:rFonts w:ascii="Comic Sans MS" w:hAnsi="Comic Sans MS"/>
          <w:sz w:val="24"/>
          <w:szCs w:val="24"/>
        </w:rPr>
        <w:t xml:space="preserve">dręcznika, zeszytu ćwiczeń, </w:t>
      </w:r>
      <w:r w:rsidRPr="001B5426">
        <w:rPr>
          <w:rFonts w:ascii="Comic Sans MS" w:hAnsi="Comic Sans MS"/>
          <w:sz w:val="24"/>
          <w:szCs w:val="24"/>
        </w:rPr>
        <w:t xml:space="preserve"> czasopisma, literatury popularno-naukowej</w:t>
      </w:r>
      <w:r w:rsidR="00A91785">
        <w:rPr>
          <w:rFonts w:ascii="Comic Sans MS" w:hAnsi="Comic Sans MS"/>
          <w:sz w:val="24"/>
          <w:szCs w:val="24"/>
        </w:rPr>
        <w:t xml:space="preserve"> oraz internetu</w:t>
      </w:r>
      <w:r w:rsidRPr="001B5426">
        <w:rPr>
          <w:rFonts w:ascii="Comic Sans MS" w:hAnsi="Comic Sans MS"/>
          <w:sz w:val="24"/>
          <w:szCs w:val="24"/>
        </w:rPr>
        <w:t>. Prowadzi to do praktycznego wyk</w:t>
      </w:r>
      <w:r w:rsidR="00A91785">
        <w:rPr>
          <w:rFonts w:ascii="Comic Sans MS" w:hAnsi="Comic Sans MS"/>
          <w:sz w:val="24"/>
          <w:szCs w:val="24"/>
        </w:rPr>
        <w:t xml:space="preserve">orzystania wiedzy przyrodniczej </w:t>
      </w:r>
      <w:r w:rsidRPr="001B5426">
        <w:rPr>
          <w:rFonts w:ascii="Comic Sans MS" w:hAnsi="Comic Sans MS"/>
          <w:sz w:val="24"/>
          <w:szCs w:val="24"/>
        </w:rPr>
        <w:t>co jest głównym c</w:t>
      </w:r>
      <w:r w:rsidR="00A91785">
        <w:rPr>
          <w:rFonts w:ascii="Comic Sans MS" w:hAnsi="Comic Sans MS"/>
          <w:sz w:val="24"/>
          <w:szCs w:val="24"/>
        </w:rPr>
        <w:t>elem kształcenia przyrodniczego.</w:t>
      </w:r>
      <w:r>
        <w:rPr>
          <w:rFonts w:ascii="Comic Sans MS" w:hAnsi="Comic Sans MS"/>
          <w:sz w:val="24"/>
          <w:szCs w:val="24"/>
        </w:rPr>
        <w:t>.</w:t>
      </w:r>
    </w:p>
    <w:p w:rsidR="001374EE" w:rsidRPr="001B5426" w:rsidRDefault="001374EE" w:rsidP="001374EE">
      <w:pPr>
        <w:rPr>
          <w:rFonts w:ascii="Comic Sans MS" w:hAnsi="Comic Sans MS"/>
          <w:sz w:val="24"/>
          <w:szCs w:val="24"/>
        </w:rPr>
      </w:pPr>
    </w:p>
    <w:p w:rsidR="00002393" w:rsidRDefault="00002393" w:rsidP="001374EE">
      <w:pPr>
        <w:rPr>
          <w:rFonts w:ascii="Comic Sans MS" w:hAnsi="Comic Sans MS"/>
          <w:b/>
          <w:bCs/>
          <w:sz w:val="24"/>
          <w:szCs w:val="24"/>
        </w:rPr>
      </w:pPr>
    </w:p>
    <w:p w:rsidR="00002393" w:rsidRDefault="00002393" w:rsidP="001374EE">
      <w:pPr>
        <w:rPr>
          <w:rFonts w:ascii="Comic Sans MS" w:hAnsi="Comic Sans MS"/>
          <w:b/>
          <w:bCs/>
          <w:sz w:val="24"/>
          <w:szCs w:val="24"/>
        </w:rPr>
      </w:pPr>
    </w:p>
    <w:p w:rsidR="00002393" w:rsidRDefault="00002393" w:rsidP="001374EE">
      <w:pPr>
        <w:rPr>
          <w:rFonts w:ascii="Comic Sans MS" w:hAnsi="Comic Sans MS"/>
          <w:b/>
          <w:bCs/>
          <w:sz w:val="24"/>
          <w:szCs w:val="24"/>
        </w:rPr>
      </w:pPr>
    </w:p>
    <w:p w:rsidR="00002393" w:rsidRPr="00002393" w:rsidRDefault="001374EE" w:rsidP="001374EE">
      <w:pPr>
        <w:rPr>
          <w:rFonts w:ascii="Comic Sans MS" w:hAnsi="Comic Sans MS"/>
          <w:b/>
          <w:bCs/>
          <w:sz w:val="28"/>
          <w:szCs w:val="28"/>
        </w:rPr>
      </w:pPr>
      <w:r w:rsidRPr="00002393">
        <w:rPr>
          <w:rFonts w:ascii="Comic Sans MS" w:hAnsi="Comic Sans MS"/>
          <w:b/>
          <w:bCs/>
          <w:sz w:val="28"/>
          <w:szCs w:val="28"/>
        </w:rPr>
        <w:t>IV. Zasady oceniania i klasyfikacji</w:t>
      </w:r>
    </w:p>
    <w:p w:rsidR="001374EE" w:rsidRPr="001B5426" w:rsidRDefault="001374EE" w:rsidP="001374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Oceny poparte są dokładną i szczegółow</w:t>
      </w:r>
      <w:r w:rsidR="00A91785">
        <w:rPr>
          <w:rFonts w:ascii="Comic Sans MS" w:hAnsi="Comic Sans MS"/>
          <w:sz w:val="24"/>
          <w:szCs w:val="24"/>
        </w:rPr>
        <w:t xml:space="preserve">ą informacją o postępach ucznia, </w:t>
      </w:r>
      <w:r w:rsidRPr="001B5426">
        <w:rPr>
          <w:rFonts w:ascii="Comic Sans MS" w:hAnsi="Comic Sans MS"/>
          <w:sz w:val="24"/>
          <w:szCs w:val="24"/>
        </w:rPr>
        <w:t>w których także ocenia jest „postawa” tzn.: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aktywna praca na lekcji: samodzielna, odkrywcza, kreatywna;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systematyczność w przygotowaniu się do lekcji;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samodzielność pracy na lekcji;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współpracy w grupie;</w:t>
      </w:r>
    </w:p>
    <w:p w:rsidR="001374EE" w:rsidRPr="00A91785" w:rsidRDefault="001374EE" w:rsidP="00A91785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praca domowa – jej rzetelność, estetyka, zgodność z tematem </w:t>
      </w:r>
      <w:r w:rsidRPr="00A91785">
        <w:rPr>
          <w:rFonts w:ascii="Comic Sans MS" w:hAnsi="Comic Sans MS"/>
          <w:sz w:val="24"/>
          <w:szCs w:val="24"/>
        </w:rPr>
        <w:t>i samodzielność wykonania;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prezentacja dodatkowej wykonanej przez ucznia pracy;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frekwencja na zajęciach;</w:t>
      </w:r>
    </w:p>
    <w:p w:rsidR="001374EE" w:rsidRPr="001B5426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prowadzenie zeszytu przedmiotowego i zeszytu ćwiczeń;</w:t>
      </w:r>
    </w:p>
    <w:p w:rsidR="001374EE" w:rsidRDefault="001374EE" w:rsidP="001374EE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udział w konkursach; </w:t>
      </w:r>
    </w:p>
    <w:p w:rsidR="001374EE" w:rsidRPr="001B5426" w:rsidRDefault="001374EE" w:rsidP="001374EE">
      <w:pPr>
        <w:jc w:val="both"/>
        <w:rPr>
          <w:rFonts w:ascii="Comic Sans MS" w:hAnsi="Comic Sans MS"/>
          <w:sz w:val="24"/>
          <w:szCs w:val="24"/>
        </w:rPr>
      </w:pP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Sprawdzenie wiadomości odbywać się będzie przez:</w:t>
      </w:r>
    </w:p>
    <w:p w:rsidR="001374EE" w:rsidRPr="001B5426" w:rsidRDefault="001374EE" w:rsidP="001374EE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wypowiedź ustną </w:t>
      </w:r>
    </w:p>
    <w:p w:rsidR="001374EE" w:rsidRPr="001B5426" w:rsidRDefault="001374EE" w:rsidP="001374EE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prace pisemne (sprawdziany i kartkówki):</w:t>
      </w:r>
    </w:p>
    <w:p w:rsidR="001374EE" w:rsidRPr="001B5426" w:rsidRDefault="001374EE" w:rsidP="001374EE">
      <w:pPr>
        <w:numPr>
          <w:ilvl w:val="1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pytań opisowych i problemów</w:t>
      </w:r>
    </w:p>
    <w:p w:rsidR="001374EE" w:rsidRPr="00A91785" w:rsidRDefault="001374EE" w:rsidP="00A91785">
      <w:pPr>
        <w:numPr>
          <w:ilvl w:val="1"/>
          <w:numId w:val="1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testów</w:t>
      </w:r>
    </w:p>
    <w:p w:rsidR="001374EE" w:rsidRPr="001B5426" w:rsidRDefault="001374EE" w:rsidP="001374EE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ćwiczenia, prace domowe</w:t>
      </w:r>
    </w:p>
    <w:p w:rsidR="001374EE" w:rsidRPr="001B5426" w:rsidRDefault="001374EE" w:rsidP="0000239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>Sprawdziany są dla uczniów obowiąz</w:t>
      </w:r>
      <w:r w:rsidR="00A91785">
        <w:rPr>
          <w:rFonts w:ascii="Comic Sans MS" w:hAnsi="Comic Sans MS"/>
          <w:sz w:val="24"/>
          <w:szCs w:val="24"/>
        </w:rPr>
        <w:t>kowe i zapowiadane przynajmniej</w:t>
      </w:r>
      <w:r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z tygodniowym wyprzedzeniem. Sprawdziany będą przeprowadzane po opracowanym dziale przedmiotu lub w miarę potrzeb.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 nieobecny na </w:t>
      </w:r>
      <w:r>
        <w:rPr>
          <w:rFonts w:ascii="Comic Sans MS" w:hAnsi="Comic Sans MS"/>
          <w:sz w:val="24"/>
          <w:szCs w:val="24"/>
        </w:rPr>
        <w:t xml:space="preserve">sprawdzianie  </w:t>
      </w:r>
      <w:r w:rsidRPr="001B5426">
        <w:rPr>
          <w:rFonts w:ascii="Comic Sans MS" w:hAnsi="Comic Sans MS"/>
          <w:sz w:val="24"/>
          <w:szCs w:val="24"/>
        </w:rPr>
        <w:t>zobowiązany jest do zalicz</w:t>
      </w:r>
      <w:r>
        <w:rPr>
          <w:rFonts w:ascii="Comic Sans MS" w:hAnsi="Comic Sans MS"/>
          <w:sz w:val="24"/>
          <w:szCs w:val="24"/>
        </w:rPr>
        <w:t>enia materiału, które obejmował na następnej lekcji</w:t>
      </w:r>
      <w:r w:rsidRPr="001B5426">
        <w:rPr>
          <w:rFonts w:ascii="Comic Sans MS" w:hAnsi="Comic Sans MS"/>
          <w:sz w:val="24"/>
          <w:szCs w:val="24"/>
        </w:rPr>
        <w:t>. Jeżeli z przyczyn losowych uczeń nie może jej napisać z całą klasą (długa choroba, pobyt w szpitalu</w:t>
      </w:r>
      <w:r>
        <w:rPr>
          <w:rFonts w:ascii="Comic Sans MS" w:hAnsi="Comic Sans MS"/>
          <w:sz w:val="24"/>
          <w:szCs w:val="24"/>
        </w:rPr>
        <w:t xml:space="preserve"> – dwa tygodnie</w:t>
      </w:r>
      <w:r w:rsidRPr="001B5426">
        <w:rPr>
          <w:rFonts w:ascii="Comic Sans MS" w:hAnsi="Comic Sans MS"/>
          <w:sz w:val="24"/>
          <w:szCs w:val="24"/>
        </w:rPr>
        <w:t>) termin zaliczenia materiału sprawdzianu musi być uzgodniony indywidualnie z nauczycielem.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 Uczeń otrzymuje na lekcji do wglądu sprawdzoną i omówioną pracę pisemną, zapoznaje się z jej wynikiem i ewentualne zastrzeżenia zgłasza do nauczyciela. Prace przechowywane są w dokumentacji nauczyciela do końca roku szkolnego.</w:t>
      </w:r>
    </w:p>
    <w:p w:rsidR="001374EE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</w:t>
      </w:r>
      <w:r w:rsidRPr="001B5426">
        <w:rPr>
          <w:rFonts w:ascii="Comic Sans MS" w:hAnsi="Comic Sans MS"/>
          <w:sz w:val="24"/>
          <w:szCs w:val="24"/>
        </w:rPr>
        <w:t>. Uczeń</w:t>
      </w:r>
      <w:r>
        <w:rPr>
          <w:rFonts w:ascii="Comic Sans MS" w:hAnsi="Comic Sans MS"/>
          <w:sz w:val="24"/>
          <w:szCs w:val="24"/>
        </w:rPr>
        <w:t xml:space="preserve"> ma możliwoś</w:t>
      </w:r>
      <w:r w:rsidRPr="001B5426">
        <w:rPr>
          <w:rFonts w:ascii="Comic Sans MS" w:hAnsi="Comic Sans MS"/>
          <w:sz w:val="24"/>
          <w:szCs w:val="24"/>
        </w:rPr>
        <w:t>ć</w:t>
      </w:r>
      <w:r>
        <w:rPr>
          <w:rFonts w:ascii="Comic Sans MS" w:hAnsi="Comic Sans MS"/>
          <w:sz w:val="24"/>
          <w:szCs w:val="24"/>
        </w:rPr>
        <w:t xml:space="preserve"> poprawienia </w:t>
      </w:r>
      <w:r w:rsidRPr="001B5426">
        <w:rPr>
          <w:rFonts w:ascii="Comic Sans MS" w:hAnsi="Comic Sans MS"/>
          <w:sz w:val="24"/>
          <w:szCs w:val="24"/>
        </w:rPr>
        <w:t xml:space="preserve"> oceny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niedostatecznej </w:t>
      </w:r>
      <w:r w:rsidRPr="001B5426">
        <w:rPr>
          <w:rFonts w:ascii="Comic Sans MS" w:hAnsi="Comic Sans MS"/>
          <w:sz w:val="24"/>
          <w:szCs w:val="24"/>
        </w:rPr>
        <w:t>otrzymanej w wynik</w:t>
      </w:r>
      <w:r>
        <w:rPr>
          <w:rFonts w:ascii="Comic Sans MS" w:hAnsi="Comic Sans MS"/>
          <w:sz w:val="24"/>
          <w:szCs w:val="24"/>
        </w:rPr>
        <w:t xml:space="preserve">u sprawdzianu </w:t>
      </w:r>
      <w:r w:rsidRPr="001B5426">
        <w:rPr>
          <w:rFonts w:ascii="Comic Sans MS" w:hAnsi="Comic Sans MS"/>
          <w:sz w:val="24"/>
          <w:szCs w:val="24"/>
        </w:rPr>
        <w:t xml:space="preserve"> w terminie nie przekraczającym dw</w:t>
      </w:r>
      <w:r w:rsidR="00A91785">
        <w:rPr>
          <w:rFonts w:ascii="Comic Sans MS" w:hAnsi="Comic Sans MS"/>
          <w:sz w:val="24"/>
          <w:szCs w:val="24"/>
        </w:rPr>
        <w:t>óch tygodni od chwili ocenienia</w:t>
      </w:r>
      <w:r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 xml:space="preserve">i omówienia. 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Poprawa sprawdzianu może odbywać się tylko </w:t>
      </w:r>
      <w:r w:rsidRPr="001B5426">
        <w:rPr>
          <w:rFonts w:ascii="Comic Sans MS" w:hAnsi="Comic Sans MS"/>
          <w:b/>
          <w:bCs/>
          <w:sz w:val="24"/>
          <w:szCs w:val="24"/>
        </w:rPr>
        <w:t>jeden raz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Uczeń, który otrzymał śródroczną</w:t>
      </w:r>
      <w:r w:rsidRPr="001B5426">
        <w:rPr>
          <w:rFonts w:ascii="Comic Sans MS" w:hAnsi="Comic Sans MS"/>
          <w:sz w:val="24"/>
          <w:szCs w:val="24"/>
        </w:rPr>
        <w:t xml:space="preserve"> ocenę </w:t>
      </w:r>
      <w:r w:rsidRPr="001B5426">
        <w:rPr>
          <w:rFonts w:ascii="Comic Sans MS" w:hAnsi="Comic Sans MS"/>
          <w:b/>
          <w:bCs/>
          <w:sz w:val="24"/>
          <w:szCs w:val="24"/>
        </w:rPr>
        <w:t>niedostateczn</w:t>
      </w:r>
      <w:r w:rsidR="00002393">
        <w:rPr>
          <w:rFonts w:ascii="Comic Sans MS" w:hAnsi="Comic Sans MS"/>
          <w:b/>
          <w:bCs/>
          <w:sz w:val="24"/>
          <w:szCs w:val="24"/>
        </w:rPr>
        <w:t>ą</w:t>
      </w:r>
      <w:r w:rsidRPr="001B5426">
        <w:rPr>
          <w:rFonts w:ascii="Comic Sans MS" w:hAnsi="Comic Sans MS"/>
          <w:sz w:val="24"/>
          <w:szCs w:val="24"/>
        </w:rPr>
        <w:t xml:space="preserve"> ma </w:t>
      </w:r>
      <w:r w:rsidRPr="001B5426">
        <w:rPr>
          <w:rFonts w:ascii="Comic Sans MS" w:hAnsi="Comic Sans MS"/>
          <w:sz w:val="24"/>
          <w:szCs w:val="24"/>
          <w:u w:val="single"/>
        </w:rPr>
        <w:t>obowiązek</w:t>
      </w:r>
      <w:r w:rsidRPr="001B5426">
        <w:rPr>
          <w:rFonts w:ascii="Comic Sans MS" w:hAnsi="Comic Sans MS"/>
          <w:sz w:val="24"/>
          <w:szCs w:val="24"/>
        </w:rPr>
        <w:t xml:space="preserve"> poprawy tej oceny. Na zaliczenie materiału obejmującego wiadomości z pierwszego semestru uczeń ma czas jednego </w:t>
      </w:r>
      <w:r w:rsidRPr="001B5426">
        <w:rPr>
          <w:rFonts w:ascii="Comic Sans MS" w:hAnsi="Comic Sans MS"/>
          <w:b/>
          <w:bCs/>
          <w:sz w:val="24"/>
          <w:szCs w:val="24"/>
        </w:rPr>
        <w:t>miesiąca</w:t>
      </w:r>
      <w:r w:rsidRPr="001B5426">
        <w:rPr>
          <w:rFonts w:ascii="Comic Sans MS" w:hAnsi="Comic Sans MS"/>
          <w:sz w:val="24"/>
          <w:szCs w:val="24"/>
        </w:rPr>
        <w:t xml:space="preserve"> (30 dni) licząc od dnia pierwszych zajęć w nowym semestrze szkolnym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Zaliczenie odbywa się po zakończeniu zajęć obowiązkowych ucznia w dowolnym dniu i terminie wyznaczonym przez ucznia </w:t>
      </w:r>
      <w:r w:rsidR="00A91785">
        <w:rPr>
          <w:rFonts w:ascii="Comic Sans MS" w:hAnsi="Comic Sans MS"/>
          <w:sz w:val="24"/>
          <w:szCs w:val="24"/>
        </w:rPr>
        <w:t xml:space="preserve">                    </w:t>
      </w:r>
      <w:r w:rsidRPr="001B5426">
        <w:rPr>
          <w:rFonts w:ascii="Comic Sans MS" w:hAnsi="Comic Sans MS"/>
          <w:sz w:val="24"/>
          <w:szCs w:val="24"/>
        </w:rPr>
        <w:t xml:space="preserve">i zatwierdzonym przez nauczyciela. Uczeń, który w przeciągu 1 miesiąca nie ustalił z nauczycielem terminu poprawy lub nie przyszedł </w:t>
      </w:r>
      <w:r w:rsidR="00A91785">
        <w:rPr>
          <w:rFonts w:ascii="Comic Sans MS" w:hAnsi="Comic Sans MS"/>
          <w:sz w:val="24"/>
          <w:szCs w:val="24"/>
        </w:rPr>
        <w:t xml:space="preserve">                  </w:t>
      </w:r>
      <w:r w:rsidRPr="001B5426">
        <w:rPr>
          <w:rFonts w:ascii="Comic Sans MS" w:hAnsi="Comic Sans MS"/>
          <w:sz w:val="24"/>
          <w:szCs w:val="24"/>
        </w:rPr>
        <w:t>na poprawę w wyznaczonym terminie (pomimo</w:t>
      </w:r>
      <w:r w:rsidR="00002393">
        <w:rPr>
          <w:rFonts w:ascii="Comic Sans MS" w:hAnsi="Comic Sans MS"/>
          <w:sz w:val="24"/>
          <w:szCs w:val="24"/>
        </w:rPr>
        <w:t>,</w:t>
      </w:r>
      <w:r w:rsidRPr="001B5426">
        <w:rPr>
          <w:rFonts w:ascii="Comic Sans MS" w:hAnsi="Comic Sans MS"/>
          <w:sz w:val="24"/>
          <w:szCs w:val="24"/>
        </w:rPr>
        <w:t xml:space="preserve"> iż był obecny tego dnia w szkole) </w:t>
      </w:r>
      <w:r w:rsidRPr="001B5426">
        <w:rPr>
          <w:rFonts w:ascii="Comic Sans MS" w:hAnsi="Comic Sans MS"/>
          <w:b/>
          <w:bCs/>
          <w:sz w:val="24"/>
          <w:szCs w:val="24"/>
        </w:rPr>
        <w:t>nie może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uzyskać </w:t>
      </w:r>
      <w:r w:rsidRPr="00E63C4B">
        <w:rPr>
          <w:rFonts w:ascii="Comic Sans MS" w:hAnsi="Comic Sans MS"/>
          <w:b/>
          <w:bCs/>
          <w:sz w:val="24"/>
          <w:szCs w:val="24"/>
        </w:rPr>
        <w:t>rocznej oceny dopuszczającej</w:t>
      </w:r>
      <w:r>
        <w:rPr>
          <w:rFonts w:ascii="Comic Sans MS" w:hAnsi="Comic Sans MS"/>
          <w:sz w:val="24"/>
          <w:szCs w:val="24"/>
        </w:rPr>
        <w:t xml:space="preserve"> </w:t>
      </w:r>
      <w:r w:rsidR="00A91785">
        <w:rPr>
          <w:rFonts w:ascii="Comic Sans MS" w:hAnsi="Comic Sans MS"/>
          <w:sz w:val="24"/>
          <w:szCs w:val="24"/>
        </w:rPr>
        <w:t xml:space="preserve">                        </w:t>
      </w:r>
      <w:r w:rsidRPr="001B5426">
        <w:rPr>
          <w:rFonts w:ascii="Comic Sans MS" w:hAnsi="Comic Sans MS"/>
          <w:sz w:val="24"/>
          <w:szCs w:val="24"/>
        </w:rPr>
        <w:t xml:space="preserve">z przedmiotu. </w:t>
      </w:r>
    </w:p>
    <w:p w:rsidR="001374EE" w:rsidRPr="001B5426" w:rsidRDefault="001374EE" w:rsidP="001374EE">
      <w:pPr>
        <w:spacing w:before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9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Nauczyciel może przeprowadzać krótkie (10 - 15 minutowe) kartkówki bez zapowiedzi z zakresu materiału maksymalnie obejmującego 3 ostatnie tematy lekcyjne.</w:t>
      </w:r>
      <w:r>
        <w:rPr>
          <w:rFonts w:ascii="Comic Sans MS" w:hAnsi="Comic Sans MS"/>
          <w:sz w:val="24"/>
          <w:szCs w:val="24"/>
        </w:rPr>
        <w:t xml:space="preserve"> Kartkówki są obowiązkowe. Jeśli uczeń jest nieobecny, zaległą kartkówkę pisze na następnej lekcji.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10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Uczeń ma możliwość</w:t>
      </w:r>
      <w:r w:rsidRPr="001B5426">
        <w:rPr>
          <w:rFonts w:ascii="Comic Sans MS" w:hAnsi="Comic Sans MS"/>
          <w:sz w:val="24"/>
          <w:szCs w:val="24"/>
        </w:rPr>
        <w:t xml:space="preserve"> pisemnej poprawy kartkówki na najbliższej lekcji odpowiadając ustnie z zakresu</w:t>
      </w:r>
      <w:r>
        <w:rPr>
          <w:rFonts w:ascii="Comic Sans MS" w:hAnsi="Comic Sans MS"/>
          <w:sz w:val="24"/>
          <w:szCs w:val="24"/>
        </w:rPr>
        <w:t xml:space="preserve"> 3 ostatnich tematów lekcyjnych lub pisemnie.</w:t>
      </w:r>
    </w:p>
    <w:p w:rsidR="001374EE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t>11.</w:t>
      </w:r>
      <w:r w:rsidRPr="001B5426">
        <w:rPr>
          <w:rFonts w:ascii="Comic Sans MS" w:hAnsi="Comic Sans MS"/>
          <w:sz w:val="24"/>
          <w:szCs w:val="24"/>
        </w:rPr>
        <w:t>Ocena z kartkówki traktowana jest</w:t>
      </w:r>
      <w:r>
        <w:rPr>
          <w:rFonts w:ascii="Comic Sans MS" w:hAnsi="Comic Sans MS"/>
          <w:sz w:val="24"/>
          <w:szCs w:val="24"/>
        </w:rPr>
        <w:t xml:space="preserve"> podobnie</w:t>
      </w:r>
      <w:r w:rsidRPr="001B5426">
        <w:rPr>
          <w:rFonts w:ascii="Comic Sans MS" w:hAnsi="Comic Sans MS"/>
          <w:sz w:val="24"/>
          <w:szCs w:val="24"/>
        </w:rPr>
        <w:t xml:space="preserve"> jak ocena z odpowiedzi ustnej, gdyż daje dowód przygotowania się ucznia z 3 ostatnich tematów lekcyjnych.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 xml:space="preserve"> Nauczyciel ma prawo przerwa</w:t>
      </w:r>
      <w:r w:rsidRPr="001B5426">
        <w:rPr>
          <w:rFonts w:ascii="Comic Sans MS" w:hAnsi="Comic Sans MS"/>
          <w:sz w:val="24"/>
          <w:szCs w:val="24"/>
        </w:rPr>
        <w:t>ć</w:t>
      </w:r>
      <w:r>
        <w:rPr>
          <w:rFonts w:ascii="Comic Sans MS" w:hAnsi="Comic Sans MS"/>
          <w:sz w:val="24"/>
          <w:szCs w:val="24"/>
        </w:rPr>
        <w:t xml:space="preserve"> jakąkolwiek formę pisemną ucznia, jeśli stwierdzi niesamodzielnoś</w:t>
      </w:r>
      <w:r w:rsidRPr="001B5426">
        <w:rPr>
          <w:rFonts w:ascii="Comic Sans MS" w:hAnsi="Comic Sans MS"/>
          <w:sz w:val="24"/>
          <w:szCs w:val="24"/>
        </w:rPr>
        <w:t>ć</w:t>
      </w:r>
      <w:r>
        <w:rPr>
          <w:rFonts w:ascii="Comic Sans MS" w:hAnsi="Comic Sans MS"/>
          <w:sz w:val="24"/>
          <w:szCs w:val="24"/>
        </w:rPr>
        <w:t xml:space="preserve"> pracy ucznia tj. (odwracanie się, rozmawianie, korzystanie z telefonu komórkowego, przepisywanie). Stwierdzenie niesamodzielnej pracy lub zakłócanie przebiegu jest podstawą do wystawienia oceny niedostatecznej, której nie można poprawić.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13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Uczeń ma obowiązek przynoszenia na zajęcia kompletu niezbędnych pomocy do nauki.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14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Dwa razy w semestrze (przy 2 godz./tyg) i jeden raz w semestrze (przy 1 godz./tyg</w:t>
      </w:r>
      <w:r>
        <w:rPr>
          <w:rFonts w:ascii="Comic Sans MS" w:hAnsi="Comic Sans MS"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) uczeń może zgłosić nieprzygotowanie do lekcji bez podania przyczyny. 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15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Nieobecność na lekcji nie zwalnia ucznia z przygotowania się do zajęć. Jeżeli uczeń był nieobecny na ostatniej (jednej) l</w:t>
      </w:r>
      <w:r w:rsidR="00A91785">
        <w:rPr>
          <w:rFonts w:ascii="Comic Sans MS" w:hAnsi="Comic Sans MS"/>
          <w:sz w:val="24"/>
          <w:szCs w:val="24"/>
        </w:rPr>
        <w:t>ekcji ma obowiązek uzupełnienia</w:t>
      </w:r>
      <w:r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w zeszycie przedmiotowym tematu z ostatniej lekcji i wykonania zadanej pracy domowej. Brak takiej pracy domowej oznaczany jest w dzienniku zajęć jako nieprzygotowanie do lekcji.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16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Przy ocenieniu zeszytu przedmiotowego lub zeszytu ćwiczeń bierze się pod uwagę systematyczność, poprawność i staranność prowadzenia notatek oraz wykonywania rysunków. Brak systematyc</w:t>
      </w:r>
      <w:r w:rsidR="00A91785">
        <w:rPr>
          <w:rFonts w:ascii="Comic Sans MS" w:hAnsi="Comic Sans MS"/>
          <w:sz w:val="24"/>
          <w:szCs w:val="24"/>
        </w:rPr>
        <w:t>znie wykonywanych prac domowych</w:t>
      </w:r>
      <w:r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w zeszycie ćwiczeń, wpływa na obniżenie oceny końcowej za prowadzenie zeszytu.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17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Jeżeli uczeń nie</w:t>
      </w:r>
      <w:r w:rsidR="00A91785">
        <w:rPr>
          <w:rFonts w:ascii="Comic Sans MS" w:hAnsi="Comic Sans MS"/>
          <w:sz w:val="24"/>
          <w:szCs w:val="24"/>
        </w:rPr>
        <w:t xml:space="preserve"> </w:t>
      </w:r>
      <w:r w:rsidRPr="001B5426">
        <w:rPr>
          <w:rFonts w:ascii="Comic Sans MS" w:hAnsi="Comic Sans MS"/>
          <w:sz w:val="24"/>
          <w:szCs w:val="24"/>
        </w:rPr>
        <w:t>zgłosił nauczycielowi na początku lekcji braku pracy do</w:t>
      </w:r>
      <w:r>
        <w:rPr>
          <w:rFonts w:ascii="Comic Sans MS" w:hAnsi="Comic Sans MS"/>
          <w:sz w:val="24"/>
          <w:szCs w:val="24"/>
        </w:rPr>
        <w:t>mowej</w:t>
      </w:r>
      <w:r w:rsidRPr="001B5426">
        <w:rPr>
          <w:rFonts w:ascii="Comic Sans MS" w:hAnsi="Comic Sans MS"/>
          <w:sz w:val="24"/>
          <w:szCs w:val="24"/>
        </w:rPr>
        <w:t xml:space="preserve"> nauczyciel wpisuje ocenę </w:t>
      </w:r>
      <w:r w:rsidRPr="001B5426">
        <w:rPr>
          <w:rFonts w:ascii="Comic Sans MS" w:hAnsi="Comic Sans MS"/>
          <w:b/>
          <w:bCs/>
          <w:sz w:val="24"/>
          <w:szCs w:val="24"/>
        </w:rPr>
        <w:t>ndst</w:t>
      </w:r>
      <w:r w:rsidRPr="001B5426">
        <w:rPr>
          <w:rFonts w:ascii="Comic Sans MS" w:hAnsi="Comic Sans MS"/>
          <w:sz w:val="24"/>
          <w:szCs w:val="24"/>
        </w:rPr>
        <w:t xml:space="preserve"> do dziennika lekcyjnego </w:t>
      </w:r>
      <w:r w:rsidR="00002393">
        <w:rPr>
          <w:rFonts w:ascii="Comic Sans MS" w:hAnsi="Comic Sans MS"/>
          <w:sz w:val="24"/>
          <w:szCs w:val="24"/>
        </w:rPr>
        <w:t xml:space="preserve">          </w:t>
      </w:r>
      <w:r w:rsidRPr="001B5426">
        <w:rPr>
          <w:rFonts w:ascii="Comic Sans MS" w:hAnsi="Comic Sans MS"/>
          <w:sz w:val="24"/>
          <w:szCs w:val="24"/>
        </w:rPr>
        <w:t>i zeszytu ćwiczeń z jednoczesną adnotacją o jej uzupełnieniu.</w:t>
      </w:r>
    </w:p>
    <w:p w:rsidR="001374EE" w:rsidRPr="001B5426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18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Jeżeli na kolejną, najbliższą lekcję uczeń nie uzupełnia braku pracy domowej, nauczyciel może wystawić kolejną ocenę ndst</w:t>
      </w:r>
      <w:r>
        <w:rPr>
          <w:rFonts w:ascii="Comic Sans MS" w:hAnsi="Comic Sans MS"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za nie wykonanie polecenia nauczyciela. </w:t>
      </w:r>
    </w:p>
    <w:p w:rsidR="001374EE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19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Uczeń, który odrobił prace domową, ale jej wykonanie jest identyczne jak praca kolegi/koleżanki (tzn. są te same odpowiedzi lub te same błędne odpowiedzi, te same błędy merytoryczne) otrzymuje ocenę ndst</w:t>
      </w:r>
      <w:r>
        <w:rPr>
          <w:rFonts w:ascii="Comic Sans MS" w:hAnsi="Comic Sans MS"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do dziennika i zeszytu przedmiotowego za niesamodzielnie wykonane zadanie domowe. Jednocześnie ma obowiązek poprawy tej pracy i oceny na najbliższe zajęcia. </w:t>
      </w:r>
    </w:p>
    <w:p w:rsidR="001374EE" w:rsidRPr="00AF7D99" w:rsidRDefault="001374EE" w:rsidP="001374EE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20.</w:t>
      </w:r>
      <w:r w:rsidRPr="00AF7D99">
        <w:rPr>
          <w:rFonts w:ascii="Comic Sans MS" w:hAnsi="Comic Sans MS"/>
        </w:rPr>
        <w:t xml:space="preserve"> Uczeń, który odmawia pracy na lekcji otrzymuje ocenę niedostateczną.</w:t>
      </w:r>
    </w:p>
    <w:p w:rsidR="001374EE" w:rsidRPr="00AF7D99" w:rsidRDefault="001374EE" w:rsidP="001374EE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21</w:t>
      </w:r>
      <w:r w:rsidRPr="00AF7D99">
        <w:rPr>
          <w:rFonts w:ascii="Comic Sans MS" w:hAnsi="Comic Sans MS"/>
        </w:rPr>
        <w:t>. Uczeń, który opuścił więcej niż 51% lekcji, nie będzie klasyfikowany.</w:t>
      </w:r>
    </w:p>
    <w:p w:rsidR="001374EE" w:rsidRPr="00AF7D99" w:rsidRDefault="001374EE" w:rsidP="001374EE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22</w:t>
      </w:r>
      <w:r>
        <w:rPr>
          <w:rFonts w:ascii="Comic Sans MS" w:hAnsi="Comic Sans MS"/>
        </w:rPr>
        <w:t>. Na koniec półrocza nie przewiduje się</w:t>
      </w:r>
      <w:r w:rsidRPr="00AF7D99">
        <w:rPr>
          <w:rFonts w:ascii="Comic Sans MS" w:hAnsi="Comic Sans MS"/>
        </w:rPr>
        <w:t xml:space="preserve"> testów, sprawdzianów, odpytywania ustnego na wyższą ocenę. To samo dotyczy oceny końcoworocznej.</w:t>
      </w:r>
    </w:p>
    <w:p w:rsidR="001374EE" w:rsidRPr="00AF7D99" w:rsidRDefault="001374EE" w:rsidP="001374EE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23</w:t>
      </w:r>
      <w:r w:rsidRPr="00AF7D99">
        <w:rPr>
          <w:rFonts w:ascii="Comic Sans MS" w:hAnsi="Comic Sans MS"/>
          <w:sz w:val="24"/>
          <w:szCs w:val="24"/>
        </w:rPr>
        <w:t>. Uczeń może ubiegać się o wyższą niż przewidywana ocena semestralna lub roczna na zasadach określonych w WSO</w:t>
      </w:r>
      <w:r>
        <w:rPr>
          <w:rFonts w:ascii="Comic Sans MS" w:hAnsi="Comic Sans MS"/>
          <w:sz w:val="24"/>
          <w:szCs w:val="24"/>
        </w:rPr>
        <w:t>.</w:t>
      </w:r>
    </w:p>
    <w:p w:rsidR="001374EE" w:rsidRPr="00AF7D99" w:rsidRDefault="001374EE" w:rsidP="001374EE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24.</w:t>
      </w:r>
      <w:r w:rsidRPr="00AF7D99">
        <w:rPr>
          <w:rFonts w:ascii="Comic Sans MS" w:hAnsi="Comic Sans MS"/>
          <w:sz w:val="24"/>
          <w:szCs w:val="24"/>
        </w:rPr>
        <w:t xml:space="preserve"> Uczeń we wniosku zobowiązany jest określić ocenę, o jaką chce się ubiegać. Nauczyciel przygotowuje sprawdzian pisemny (czas trwania sprawdzianu: 45minut), który zawiera umiejętności i wiadomości na wskazaną przez ucznia ocenę. Uczeń, aby uzyskać wyższą ocenę musi z punktowanego sprawdzianu uzyskać minimum 90% punktów).</w:t>
      </w:r>
    </w:p>
    <w:p w:rsidR="001374EE" w:rsidRPr="00AF7D99" w:rsidRDefault="001374EE" w:rsidP="001374EE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t>25.</w:t>
      </w:r>
      <w:r w:rsidRPr="00AF7D99">
        <w:rPr>
          <w:rFonts w:ascii="Comic Sans MS" w:hAnsi="Comic Sans MS"/>
          <w:sz w:val="24"/>
          <w:szCs w:val="24"/>
        </w:rPr>
        <w:t xml:space="preserve"> Ocena pracy ucznia jest jawna, obiektywna, umotywowana i systematyczna. </w:t>
      </w:r>
    </w:p>
    <w:p w:rsidR="001374EE" w:rsidRPr="00002393" w:rsidRDefault="001374EE" w:rsidP="00002393">
      <w:pPr>
        <w:rPr>
          <w:rFonts w:ascii="Comic Sans MS" w:eastAsia="Times New Roman" w:hAnsi="Comic Sans MS"/>
          <w:sz w:val="24"/>
          <w:szCs w:val="24"/>
          <w:lang w:eastAsia="pl-PL"/>
        </w:rPr>
      </w:pPr>
      <w:r>
        <w:rPr>
          <w:rFonts w:ascii="Comic Sans MS" w:hAnsi="Comic Sans MS"/>
          <w:b/>
          <w:sz w:val="24"/>
          <w:szCs w:val="24"/>
          <w:lang w:eastAsia="pl-PL"/>
        </w:rPr>
        <w:t>26</w:t>
      </w:r>
      <w:r>
        <w:rPr>
          <w:rFonts w:ascii="Comic Sans MS" w:hAnsi="Comic Sans MS"/>
          <w:sz w:val="24"/>
          <w:szCs w:val="24"/>
          <w:lang w:eastAsia="pl-PL"/>
        </w:rPr>
        <w:t>.</w:t>
      </w:r>
      <w:r w:rsidRPr="00AF7D99">
        <w:rPr>
          <w:rFonts w:ascii="Comic Sans MS" w:eastAsia="Times New Roman" w:hAnsi="Comic Sans MS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1374EE" w:rsidRDefault="001374EE" w:rsidP="001374E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eastAsia="Times New Roman" w:hAnsi="Comic Sans MS"/>
          <w:b/>
          <w:sz w:val="24"/>
          <w:szCs w:val="24"/>
          <w:lang w:eastAsia="pl-PL"/>
        </w:rPr>
        <w:t>27</w:t>
      </w:r>
      <w:r w:rsidRPr="00F3223E">
        <w:rPr>
          <w:rFonts w:ascii="Comic Sans MS" w:eastAsia="Times New Roman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>Ocena semestralna wynika z</w:t>
      </w:r>
      <w:r>
        <w:rPr>
          <w:rFonts w:ascii="Comic Sans MS" w:eastAsia="Times New Roman" w:hAnsi="Comic Sans MS"/>
          <w:sz w:val="24"/>
          <w:szCs w:val="24"/>
          <w:lang w:eastAsia="pl-PL"/>
        </w:rPr>
        <w:t xml:space="preserve"> ważonych ocen bieżących i 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nie jest średnią arytmetyczną ocen cząstkowych. </w:t>
      </w:r>
    </w:p>
    <w:p w:rsidR="001374EE" w:rsidRPr="00F3223E" w:rsidRDefault="001374EE" w:rsidP="001374E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1374EE" w:rsidRDefault="001374EE" w:rsidP="001374E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hAnsi="Comic Sans MS"/>
          <w:b/>
          <w:sz w:val="24"/>
          <w:szCs w:val="24"/>
          <w:lang w:eastAsia="pl-PL"/>
        </w:rPr>
        <w:t>28</w:t>
      </w:r>
      <w:r w:rsidRPr="00F3223E">
        <w:rPr>
          <w:rFonts w:ascii="Comic Sans MS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 Ocena wystawiana na koniec drugiego okresu jest oceną roczną, uwzględniającą osiągnięcia ucznia z obu okresów. </w:t>
      </w:r>
    </w:p>
    <w:p w:rsidR="001374EE" w:rsidRDefault="001374EE" w:rsidP="001374E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1374EE" w:rsidRPr="00D201C3" w:rsidRDefault="001374EE" w:rsidP="00A91785">
      <w:pPr>
        <w:pStyle w:val="Default"/>
        <w:rPr>
          <w:rFonts w:ascii="Comic Sans MS" w:hAnsi="Comic Sans MS"/>
          <w:lang w:eastAsia="pl-PL"/>
        </w:rPr>
      </w:pPr>
      <w:r w:rsidRPr="00D201C3">
        <w:rPr>
          <w:rFonts w:ascii="Comic Sans MS" w:hAnsi="Comic Sans MS"/>
          <w:b/>
          <w:lang w:eastAsia="pl-PL"/>
        </w:rPr>
        <w:t>29.</w:t>
      </w:r>
      <w:r w:rsidRPr="00D201C3">
        <w:rPr>
          <w:rFonts w:ascii="Comic Sans MS" w:hAnsi="Comic Sans MS"/>
          <w:lang w:eastAsia="pl-PL"/>
        </w:rPr>
        <w:t>Wszystkie sprawy sporne, nie uj</w:t>
      </w:r>
      <w:r w:rsidRPr="00D201C3">
        <w:rPr>
          <w:rFonts w:ascii="Comic Sans MS" w:eastAsia="TimesNewRoman" w:hAnsi="Comic Sans MS" w:cs="TimesNewRoman"/>
          <w:lang w:eastAsia="pl-PL"/>
        </w:rPr>
        <w:t>ę</w:t>
      </w:r>
      <w:r w:rsidRPr="00D201C3">
        <w:rPr>
          <w:rFonts w:ascii="Comic Sans MS" w:hAnsi="Comic Sans MS"/>
          <w:lang w:eastAsia="pl-PL"/>
        </w:rPr>
        <w:t>te w PSO, rozstrzygane b</w:t>
      </w:r>
      <w:r w:rsidRPr="00D201C3">
        <w:rPr>
          <w:rFonts w:ascii="Comic Sans MS" w:eastAsia="TimesNewRoman" w:hAnsi="Comic Sans MS" w:cs="TimesNewRoman"/>
          <w:lang w:eastAsia="pl-PL"/>
        </w:rPr>
        <w:t>ę</w:t>
      </w:r>
      <w:r w:rsidRPr="00D201C3">
        <w:rPr>
          <w:rFonts w:ascii="Comic Sans MS" w:hAnsi="Comic Sans MS"/>
          <w:lang w:eastAsia="pl-PL"/>
        </w:rPr>
        <w:t>d</w:t>
      </w:r>
      <w:r w:rsidRPr="00D201C3">
        <w:rPr>
          <w:rFonts w:ascii="Comic Sans MS" w:eastAsia="TimesNewRoman" w:hAnsi="Comic Sans MS" w:cs="TimesNewRoman"/>
          <w:lang w:eastAsia="pl-PL"/>
        </w:rPr>
        <w:t xml:space="preserve">ą </w:t>
      </w:r>
      <w:r w:rsidR="00A91785" w:rsidRPr="00D201C3">
        <w:rPr>
          <w:rFonts w:ascii="Comic Sans MS" w:hAnsi="Comic Sans MS"/>
          <w:lang w:eastAsia="pl-PL"/>
        </w:rPr>
        <w:t>zgodnie z WSO</w:t>
      </w:r>
      <w:r w:rsidRPr="00D201C3">
        <w:rPr>
          <w:rFonts w:ascii="Comic Sans MS" w:hAnsi="Comic Sans MS"/>
          <w:lang w:eastAsia="pl-PL"/>
        </w:rPr>
        <w:t xml:space="preserve"> i Statutem Szkoły</w:t>
      </w:r>
      <w:bookmarkStart w:id="0" w:name="_GoBack"/>
      <w:bookmarkEnd w:id="0"/>
      <w:r w:rsidRPr="00D201C3">
        <w:rPr>
          <w:rFonts w:ascii="Comic Sans MS" w:hAnsi="Comic Sans MS"/>
          <w:lang w:eastAsia="pl-PL"/>
        </w:rPr>
        <w:t xml:space="preserve"> oraz rozporz</w:t>
      </w:r>
      <w:r w:rsidRPr="00D201C3">
        <w:rPr>
          <w:rFonts w:ascii="Comic Sans MS" w:eastAsia="TimesNewRoman" w:hAnsi="Comic Sans MS" w:cs="TimesNewRoman"/>
          <w:lang w:eastAsia="pl-PL"/>
        </w:rPr>
        <w:t>ą</w:t>
      </w:r>
      <w:r w:rsidRPr="00D201C3">
        <w:rPr>
          <w:rFonts w:ascii="Comic Sans MS" w:hAnsi="Comic Sans MS"/>
          <w:lang w:eastAsia="pl-PL"/>
        </w:rPr>
        <w:t>dzeniami MEN.</w:t>
      </w:r>
    </w:p>
    <w:p w:rsidR="001374EE" w:rsidRPr="00D201C3" w:rsidRDefault="001374EE" w:rsidP="001374E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1374EE" w:rsidRPr="00D201C3" w:rsidRDefault="001374EE" w:rsidP="00CE2BB1">
      <w:pPr>
        <w:pStyle w:val="Tytu"/>
        <w:tabs>
          <w:tab w:val="num" w:pos="1418"/>
        </w:tabs>
        <w:jc w:val="both"/>
        <w:rPr>
          <w:rFonts w:ascii="Comic Sans MS" w:hAnsi="Comic Sans MS" w:cs="Bookman Old Style"/>
          <w:sz w:val="22"/>
          <w:szCs w:val="22"/>
          <w:u w:val="none"/>
        </w:rPr>
      </w:pPr>
    </w:p>
    <w:p w:rsidR="00CE2BB1" w:rsidRPr="00D201C3" w:rsidRDefault="00CE2BB1" w:rsidP="00CE2BB1">
      <w:pPr>
        <w:pStyle w:val="Tytu"/>
        <w:jc w:val="both"/>
        <w:rPr>
          <w:rFonts w:ascii="Comic Sans MS" w:hAnsi="Comic Sans MS" w:cs="Bookman Old Style"/>
          <w:sz w:val="8"/>
          <w:szCs w:val="8"/>
          <w:u w:val="none"/>
        </w:rPr>
      </w:pPr>
    </w:p>
    <w:p w:rsidR="00CE2BB1" w:rsidRPr="00D201C3" w:rsidRDefault="00CE2BB1" w:rsidP="00CE2BB1">
      <w:pPr>
        <w:pStyle w:val="Tytu"/>
        <w:jc w:val="both"/>
        <w:rPr>
          <w:rFonts w:ascii="Comic Sans MS" w:hAnsi="Comic Sans MS" w:cs="Bookman Old Style"/>
          <w:sz w:val="8"/>
          <w:szCs w:val="8"/>
          <w:u w:val="none"/>
        </w:rPr>
      </w:pPr>
    </w:p>
    <w:p w:rsidR="00CE2BB1" w:rsidRPr="00D201C3" w:rsidRDefault="00CE2BB1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CE2BB1" w:rsidRDefault="00CE2BB1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840485" w:rsidRPr="00D201C3" w:rsidRDefault="00840485" w:rsidP="00CE2BB1">
      <w:pPr>
        <w:pStyle w:val="Styl"/>
        <w:jc w:val="both"/>
        <w:rPr>
          <w:rFonts w:ascii="Comic Sans MS" w:hAnsi="Comic Sans MS" w:cs="Bookman Old Style"/>
          <w:sz w:val="22"/>
          <w:szCs w:val="22"/>
        </w:rPr>
      </w:pPr>
    </w:p>
    <w:p w:rsidR="00CE2BB1" w:rsidRPr="00D201C3" w:rsidRDefault="00CE2BB1" w:rsidP="00CE2BB1">
      <w:pPr>
        <w:pStyle w:val="Styl"/>
        <w:jc w:val="both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Poziom opanowania przez ucznia wiadomości i umiejętności w klasach IV z przyrody ocenia się w stopniach szkolnych według następującej skali: </w:t>
      </w:r>
    </w:p>
    <w:p w:rsidR="00002393" w:rsidRDefault="00002393" w:rsidP="00CE2BB1">
      <w:pPr>
        <w:pStyle w:val="Styl"/>
        <w:tabs>
          <w:tab w:val="left" w:pos="1276"/>
        </w:tabs>
        <w:ind w:left="1276"/>
        <w:rPr>
          <w:rFonts w:ascii="Comic Sans MS" w:hAnsi="Comic Sans MS" w:cs="Bookman Old Style"/>
          <w:b/>
          <w:sz w:val="22"/>
          <w:szCs w:val="22"/>
        </w:rPr>
      </w:pPr>
    </w:p>
    <w:p w:rsidR="00CE2BB1" w:rsidRPr="00D201C3" w:rsidRDefault="00CE2BB1" w:rsidP="00CE2BB1">
      <w:pPr>
        <w:pStyle w:val="Styl"/>
        <w:tabs>
          <w:tab w:val="left" w:pos="1276"/>
        </w:tabs>
        <w:ind w:left="1276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stopień celujący - 6 (skrót: cel.), </w:t>
      </w:r>
    </w:p>
    <w:p w:rsidR="00CE2BB1" w:rsidRPr="00D201C3" w:rsidRDefault="00CE2BB1" w:rsidP="00CE2BB1">
      <w:pPr>
        <w:pStyle w:val="Styl"/>
        <w:tabs>
          <w:tab w:val="left" w:pos="1276"/>
        </w:tabs>
        <w:ind w:left="1080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ab/>
        <w:t xml:space="preserve">stopień bardzo bobry - 5 (skrót: bdb.), </w:t>
      </w:r>
    </w:p>
    <w:p w:rsidR="00CE2BB1" w:rsidRPr="00D201C3" w:rsidRDefault="00CE2BB1" w:rsidP="00CE2BB1">
      <w:pPr>
        <w:pStyle w:val="Styl"/>
        <w:tabs>
          <w:tab w:val="left" w:pos="1276"/>
          <w:tab w:val="left" w:pos="4085"/>
        </w:tabs>
        <w:ind w:left="1276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stopień dobry - 4 (skrót: db.), </w:t>
      </w:r>
    </w:p>
    <w:p w:rsidR="00CE2BB1" w:rsidRPr="00D201C3" w:rsidRDefault="00CE2BB1" w:rsidP="00CE2BB1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stopień dostateczny - 3 (skrót: dst.), </w:t>
      </w:r>
    </w:p>
    <w:p w:rsidR="00CE2BB1" w:rsidRPr="00D201C3" w:rsidRDefault="00CE2BB1" w:rsidP="00CE2BB1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stopień dopuszczający - 2 (skrót: dop.), </w:t>
      </w:r>
    </w:p>
    <w:p w:rsidR="00CE2BB1" w:rsidRDefault="00CE2BB1" w:rsidP="00CE2BB1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>stopień niedostateczny - 1 (skrót: ndst.)</w:t>
      </w:r>
    </w:p>
    <w:p w:rsidR="00D201C3" w:rsidRPr="00D201C3" w:rsidRDefault="00D201C3" w:rsidP="00CE2BB1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Comic Sans MS" w:hAnsi="Comic Sans MS" w:cs="Bookman Old Style"/>
          <w:b/>
          <w:sz w:val="22"/>
          <w:szCs w:val="22"/>
        </w:rPr>
      </w:pPr>
    </w:p>
    <w:p w:rsidR="00CE2BB1" w:rsidRPr="00D201C3" w:rsidRDefault="00CE2BB1" w:rsidP="00CE2BB1">
      <w:pPr>
        <w:pStyle w:val="Styl"/>
        <w:tabs>
          <w:tab w:val="left" w:pos="1099"/>
          <w:tab w:val="left" w:pos="1276"/>
          <w:tab w:val="left" w:pos="4061"/>
        </w:tabs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 xml:space="preserve">          a) stopnie szkole przelicza się przyjmując następujące  progi procentowe:</w:t>
      </w:r>
    </w:p>
    <w:p w:rsidR="00002393" w:rsidRDefault="00002393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</w:p>
    <w:p w:rsidR="00CE2BB1" w:rsidRPr="00D201C3" w:rsidRDefault="00CE2BB1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>celujący</w:t>
      </w:r>
      <w:r w:rsidRPr="00D201C3">
        <w:rPr>
          <w:rFonts w:ascii="Comic Sans MS" w:hAnsi="Comic Sans MS"/>
          <w:b/>
        </w:rPr>
        <w:tab/>
      </w:r>
      <w:r w:rsidRPr="00D201C3">
        <w:rPr>
          <w:rFonts w:ascii="Comic Sans MS" w:hAnsi="Comic Sans MS"/>
          <w:b/>
        </w:rPr>
        <w:tab/>
        <w:t>98% - 100%</w:t>
      </w:r>
    </w:p>
    <w:p w:rsidR="00CE2BB1" w:rsidRPr="00D201C3" w:rsidRDefault="00CE2BB1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 xml:space="preserve">bardzo dobry </w:t>
      </w:r>
      <w:r w:rsidRPr="00D201C3">
        <w:rPr>
          <w:rFonts w:ascii="Comic Sans MS" w:hAnsi="Comic Sans MS"/>
          <w:b/>
        </w:rPr>
        <w:tab/>
      </w:r>
      <w:r w:rsidRPr="00D201C3">
        <w:rPr>
          <w:rFonts w:ascii="Comic Sans MS" w:hAnsi="Comic Sans MS"/>
          <w:b/>
        </w:rPr>
        <w:tab/>
        <w:t>90 % - 97%</w:t>
      </w:r>
    </w:p>
    <w:p w:rsidR="00CE2BB1" w:rsidRPr="00D201C3" w:rsidRDefault="00840485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dobry            </w:t>
      </w:r>
      <w:r>
        <w:rPr>
          <w:rFonts w:ascii="Comic Sans MS" w:hAnsi="Comic Sans MS"/>
          <w:b/>
        </w:rPr>
        <w:tab/>
      </w:r>
      <w:r w:rsidR="00CE2BB1" w:rsidRPr="00D201C3">
        <w:rPr>
          <w:rFonts w:ascii="Comic Sans MS" w:hAnsi="Comic Sans MS"/>
          <w:b/>
        </w:rPr>
        <w:t>70 % - 89 %</w:t>
      </w:r>
    </w:p>
    <w:p w:rsidR="00CE2BB1" w:rsidRPr="00D201C3" w:rsidRDefault="00CE2BB1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>dostateczny</w:t>
      </w:r>
      <w:r w:rsidRPr="00D201C3">
        <w:rPr>
          <w:rFonts w:ascii="Comic Sans MS" w:hAnsi="Comic Sans MS"/>
          <w:b/>
        </w:rPr>
        <w:tab/>
      </w:r>
      <w:r w:rsidRPr="00D201C3">
        <w:rPr>
          <w:rFonts w:ascii="Comic Sans MS" w:hAnsi="Comic Sans MS"/>
          <w:b/>
        </w:rPr>
        <w:tab/>
        <w:t>50 % - 69 %</w:t>
      </w:r>
    </w:p>
    <w:p w:rsidR="00CE2BB1" w:rsidRPr="00D201C3" w:rsidRDefault="00CE2BB1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 xml:space="preserve">dopuszczający </w:t>
      </w:r>
      <w:r w:rsidRPr="00D201C3">
        <w:rPr>
          <w:rFonts w:ascii="Comic Sans MS" w:hAnsi="Comic Sans MS"/>
          <w:b/>
        </w:rPr>
        <w:tab/>
        <w:t>31 % - 49 %</w:t>
      </w:r>
    </w:p>
    <w:p w:rsidR="00CE2BB1" w:rsidRDefault="00CE2BB1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 xml:space="preserve">niedostateczny </w:t>
      </w:r>
      <w:r w:rsidRPr="00D201C3">
        <w:rPr>
          <w:rFonts w:ascii="Comic Sans MS" w:hAnsi="Comic Sans MS"/>
          <w:b/>
        </w:rPr>
        <w:tab/>
        <w:t>&lt; 30 %</w:t>
      </w:r>
    </w:p>
    <w:p w:rsidR="00D201C3" w:rsidRDefault="00D201C3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</w:p>
    <w:p w:rsidR="00002393" w:rsidRDefault="00002393" w:rsidP="00D201C3">
      <w:pPr>
        <w:jc w:val="both"/>
        <w:rPr>
          <w:rFonts w:ascii="Comic Sans MS" w:hAnsi="Comic Sans MS"/>
          <w:b/>
          <w:sz w:val="24"/>
          <w:szCs w:val="24"/>
          <w:lang w:eastAsia="ar-SA"/>
        </w:rPr>
      </w:pPr>
    </w:p>
    <w:p w:rsidR="00002393" w:rsidRDefault="00002393" w:rsidP="00D201C3">
      <w:pPr>
        <w:jc w:val="both"/>
        <w:rPr>
          <w:rFonts w:ascii="Comic Sans MS" w:hAnsi="Comic Sans MS"/>
          <w:b/>
          <w:sz w:val="24"/>
          <w:szCs w:val="24"/>
          <w:lang w:eastAsia="ar-SA"/>
        </w:rPr>
      </w:pPr>
    </w:p>
    <w:p w:rsidR="00D201C3" w:rsidRDefault="00D201C3" w:rsidP="00D201C3">
      <w:pPr>
        <w:jc w:val="both"/>
        <w:rPr>
          <w:rFonts w:ascii="Comic Sans MS" w:hAnsi="Comic Sans MS"/>
          <w:b/>
          <w:sz w:val="24"/>
          <w:szCs w:val="24"/>
          <w:lang w:eastAsia="ar-SA"/>
        </w:rPr>
      </w:pPr>
      <w:r w:rsidRPr="00D201C3">
        <w:rPr>
          <w:rFonts w:ascii="Comic Sans MS" w:hAnsi="Comic Sans MS"/>
          <w:b/>
          <w:sz w:val="24"/>
          <w:szCs w:val="24"/>
          <w:lang w:eastAsia="ar-SA"/>
        </w:rPr>
        <w:t>Przy zapisie ocenach cząstkowych dopuszcza się stosowanie znaków „+” i „-„  przyporządkowując im odpowiednie wartości według skali:</w:t>
      </w:r>
    </w:p>
    <w:p w:rsidR="00002393" w:rsidRPr="00D201C3" w:rsidRDefault="00002393" w:rsidP="00D201C3">
      <w:pPr>
        <w:jc w:val="both"/>
        <w:rPr>
          <w:rFonts w:ascii="Comic Sans MS" w:hAnsi="Comic Sans MS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911"/>
        <w:gridCol w:w="953"/>
        <w:gridCol w:w="912"/>
        <w:gridCol w:w="1134"/>
        <w:gridCol w:w="946"/>
        <w:gridCol w:w="912"/>
        <w:gridCol w:w="1134"/>
        <w:gridCol w:w="946"/>
        <w:gridCol w:w="912"/>
        <w:gridCol w:w="1134"/>
        <w:gridCol w:w="946"/>
        <w:gridCol w:w="912"/>
        <w:gridCol w:w="1134"/>
        <w:gridCol w:w="906"/>
      </w:tblGrid>
      <w:tr w:rsidR="00D201C3" w:rsidTr="002558BE">
        <w:trPr>
          <w:trHeight w:val="609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261388" w:rsidRDefault="00D201C3" w:rsidP="002558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201C3" w:rsidTr="002558BE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261388" w:rsidRDefault="00D201C3" w:rsidP="002558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Default="00D201C3" w:rsidP="002558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201C3" w:rsidRDefault="00D201C3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</w:p>
    <w:p w:rsidR="00D201C3" w:rsidRPr="00D201C3" w:rsidRDefault="00D201C3" w:rsidP="00CE2BB1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Comic Sans MS" w:hAnsi="Comic Sans MS"/>
          <w:b/>
        </w:rPr>
      </w:pPr>
    </w:p>
    <w:p w:rsidR="00CE2BB1" w:rsidRPr="00D201C3" w:rsidRDefault="00CE2BB1" w:rsidP="00002393">
      <w:pPr>
        <w:pStyle w:val="Styl"/>
        <w:numPr>
          <w:ilvl w:val="0"/>
          <w:numId w:val="10"/>
        </w:numPr>
        <w:tabs>
          <w:tab w:val="left" w:pos="1099"/>
          <w:tab w:val="left" w:pos="4061"/>
        </w:tabs>
        <w:jc w:val="both"/>
        <w:rPr>
          <w:rFonts w:ascii="Comic Sans MS" w:hAnsi="Comic Sans MS" w:cs="Bookman Old Style"/>
          <w:b/>
          <w:sz w:val="22"/>
          <w:szCs w:val="22"/>
        </w:rPr>
      </w:pPr>
      <w:r w:rsidRPr="00D201C3">
        <w:rPr>
          <w:rFonts w:ascii="Comic Sans MS" w:hAnsi="Comic Sans MS" w:cs="Bookman Old Style"/>
          <w:b/>
          <w:sz w:val="22"/>
          <w:szCs w:val="22"/>
        </w:rPr>
        <w:t>w dzienniku elektronicznym stosuje się wagę ocen w skali od 1-6. Każdej ocenie cząstkowej przypisana jest następująca waga ocen:</w:t>
      </w:r>
    </w:p>
    <w:p w:rsidR="00D201C3" w:rsidRDefault="00D201C3" w:rsidP="00D201C3">
      <w:pPr>
        <w:pStyle w:val="Styl"/>
        <w:tabs>
          <w:tab w:val="left" w:pos="1099"/>
          <w:tab w:val="left" w:pos="4061"/>
        </w:tabs>
        <w:ind w:left="360"/>
        <w:jc w:val="both"/>
        <w:rPr>
          <w:rFonts w:ascii="Comic Sans MS" w:hAnsi="Comic Sans MS" w:cs="Bookman Old Style"/>
          <w:b/>
          <w:sz w:val="22"/>
          <w:szCs w:val="22"/>
        </w:rPr>
      </w:pPr>
    </w:p>
    <w:p w:rsidR="00002393" w:rsidRPr="00D201C3" w:rsidRDefault="00002393" w:rsidP="00D201C3">
      <w:pPr>
        <w:pStyle w:val="Styl"/>
        <w:tabs>
          <w:tab w:val="left" w:pos="1099"/>
          <w:tab w:val="left" w:pos="4061"/>
        </w:tabs>
        <w:ind w:left="360"/>
        <w:jc w:val="both"/>
        <w:rPr>
          <w:rFonts w:ascii="Comic Sans MS" w:hAnsi="Comic Sans MS" w:cs="Bookman Old Style"/>
          <w:b/>
          <w:sz w:val="22"/>
          <w:szCs w:val="22"/>
        </w:rPr>
      </w:pPr>
    </w:p>
    <w:p w:rsidR="00CE2BB1" w:rsidRPr="00D201C3" w:rsidRDefault="00CE2BB1" w:rsidP="00CE2BB1">
      <w:pPr>
        <w:pStyle w:val="Styl"/>
        <w:tabs>
          <w:tab w:val="left" w:pos="1099"/>
          <w:tab w:val="left" w:pos="4061"/>
        </w:tabs>
        <w:ind w:left="993" w:hanging="284"/>
        <w:jc w:val="both"/>
        <w:rPr>
          <w:rFonts w:ascii="Comic Sans MS" w:hAnsi="Comic Sans MS" w:cs="Bookman Old Style"/>
          <w:b/>
          <w:sz w:val="10"/>
          <w:szCs w:val="10"/>
        </w:rPr>
      </w:pPr>
    </w:p>
    <w:tbl>
      <w:tblPr>
        <w:tblW w:w="0" w:type="auto"/>
        <w:tblInd w:w="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B1" w:rsidRPr="00D201C3" w:rsidRDefault="00CE2BB1" w:rsidP="00D201C3">
            <w:pPr>
              <w:spacing w:after="0" w:line="240" w:lineRule="auto"/>
              <w:ind w:firstLine="539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Formy oceniania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B1" w:rsidRPr="00D201C3" w:rsidRDefault="00CE2BB1" w:rsidP="00A9178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B1" w:rsidRPr="00D201C3" w:rsidRDefault="00CE2BB1" w:rsidP="00A9178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Waga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B1" w:rsidRPr="00D201C3" w:rsidRDefault="00CE2BB1" w:rsidP="00A91785">
            <w:pPr>
              <w:spacing w:after="0" w:line="240" w:lineRule="auto"/>
              <w:ind w:firstLine="539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Kolor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D201C3">
              <w:rPr>
                <w:rFonts w:ascii="Comic Sans MS" w:hAnsi="Comic Sans MS"/>
                <w:b/>
                <w:color w:val="FF0000"/>
              </w:rPr>
              <w:t>czerwony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Kartkówka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B050"/>
              </w:rPr>
            </w:pPr>
            <w:r w:rsidRPr="00D201C3">
              <w:rPr>
                <w:rFonts w:ascii="Comic Sans MS" w:hAnsi="Comic Sans MS"/>
                <w:b/>
                <w:color w:val="00B050"/>
              </w:rPr>
              <w:t>zielony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Odpowiedź ustna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Zadanie domowe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Aktywność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Prace dodatkowe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Zeszyt Ćwiczeń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  <w:tr w:rsidR="00CE2BB1" w:rsidRPr="00D201C3" w:rsidTr="00D201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Praca w grupach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ind w:firstLine="539"/>
              <w:jc w:val="center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1" w:rsidRPr="00D201C3" w:rsidRDefault="00CE2BB1" w:rsidP="00930DA9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D201C3">
              <w:rPr>
                <w:rFonts w:ascii="Comic Sans MS" w:hAnsi="Comic Sans MS"/>
                <w:b/>
                <w:color w:val="000000"/>
              </w:rPr>
              <w:t>czarny</w:t>
            </w:r>
          </w:p>
        </w:tc>
      </w:tr>
    </w:tbl>
    <w:p w:rsidR="00CE2BB1" w:rsidRPr="00D201C3" w:rsidRDefault="00CE2BB1" w:rsidP="00CE2BB1">
      <w:pPr>
        <w:spacing w:after="0" w:line="240" w:lineRule="auto"/>
        <w:jc w:val="right"/>
        <w:rPr>
          <w:rFonts w:ascii="Comic Sans MS" w:hAnsi="Comic Sans MS" w:cs="Times New Roman"/>
          <w:b/>
          <w:sz w:val="18"/>
          <w:szCs w:val="18"/>
        </w:rPr>
      </w:pPr>
    </w:p>
    <w:p w:rsidR="00CE2BB1" w:rsidRPr="00D201C3" w:rsidRDefault="00CE2BB1" w:rsidP="00CE2BB1">
      <w:pPr>
        <w:spacing w:after="0" w:line="240" w:lineRule="auto"/>
        <w:jc w:val="right"/>
        <w:rPr>
          <w:rFonts w:ascii="Comic Sans MS" w:hAnsi="Comic Sans MS" w:cs="Times New Roman"/>
          <w:b/>
          <w:sz w:val="18"/>
          <w:szCs w:val="18"/>
        </w:rPr>
      </w:pPr>
    </w:p>
    <w:p w:rsidR="00D201C3" w:rsidRDefault="00D201C3" w:rsidP="00D201C3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  <w:r w:rsidRPr="00D201C3">
        <w:rPr>
          <w:rFonts w:ascii="Comic Sans MS" w:hAnsi="Comic Sans MS"/>
          <w:b/>
          <w:color w:val="000000"/>
          <w:sz w:val="24"/>
          <w:szCs w:val="24"/>
        </w:rPr>
        <w:t>Jeśli chcemy ocenić inną formę aktywności (nieokreśloną w tabeli)  należy poinformować uczniów o wadze tej aktywności.</w:t>
      </w:r>
    </w:p>
    <w:p w:rsidR="00002393" w:rsidRDefault="00002393" w:rsidP="00D201C3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</w:p>
    <w:p w:rsidR="00002393" w:rsidRPr="00D201C3" w:rsidRDefault="00002393" w:rsidP="00D201C3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</w:p>
    <w:p w:rsidR="00D201C3" w:rsidRPr="00261388" w:rsidRDefault="00002393" w:rsidP="00002393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V. </w:t>
      </w:r>
      <w:r w:rsidR="00D201C3" w:rsidRPr="00261388">
        <w:rPr>
          <w:rFonts w:ascii="Comic Sans MS" w:hAnsi="Comic Sans MS"/>
          <w:b/>
          <w:sz w:val="28"/>
          <w:szCs w:val="28"/>
        </w:rPr>
        <w:t>SPOSOBY PR</w:t>
      </w:r>
      <w:r w:rsidR="00D201C3">
        <w:rPr>
          <w:rFonts w:ascii="Comic Sans MS" w:hAnsi="Comic Sans MS"/>
          <w:b/>
          <w:sz w:val="28"/>
          <w:szCs w:val="28"/>
        </w:rPr>
        <w:t xml:space="preserve">ZEKAZYWANIA INFORMACJI UCZNIOM </w:t>
      </w:r>
      <w:r w:rsidR="00D201C3" w:rsidRPr="00261388">
        <w:rPr>
          <w:rFonts w:ascii="Comic Sans MS" w:hAnsi="Comic Sans MS"/>
          <w:b/>
          <w:sz w:val="28"/>
          <w:szCs w:val="28"/>
        </w:rPr>
        <w:t>I RODZICOM</w:t>
      </w:r>
    </w:p>
    <w:p w:rsidR="00D201C3" w:rsidRDefault="00D201C3" w:rsidP="00D201C3">
      <w:pPr>
        <w:pStyle w:val="Default"/>
        <w:jc w:val="center"/>
        <w:rPr>
          <w:b/>
        </w:rPr>
      </w:pPr>
    </w:p>
    <w:p w:rsidR="00D201C3" w:rsidRPr="00261388" w:rsidRDefault="00D201C3" w:rsidP="00D201C3">
      <w:pPr>
        <w:pStyle w:val="Default"/>
        <w:numPr>
          <w:ilvl w:val="0"/>
          <w:numId w:val="14"/>
        </w:numPr>
        <w:spacing w:after="47"/>
        <w:rPr>
          <w:rFonts w:ascii="Comic Sans MS" w:hAnsi="Comic Sans MS"/>
        </w:rPr>
      </w:pPr>
      <w:r w:rsidRPr="00261388">
        <w:rPr>
          <w:rFonts w:ascii="Comic Sans MS" w:hAnsi="Comic Sans MS"/>
        </w:rPr>
        <w:t>oceny (o charakterze informacyjnym i motywacyjnym) wg</w:t>
      </w:r>
      <w:r>
        <w:rPr>
          <w:rFonts w:ascii="Comic Sans MS" w:hAnsi="Comic Sans MS"/>
        </w:rPr>
        <w:t xml:space="preserve">. skali przyjętej  </w:t>
      </w:r>
      <w:r w:rsidRPr="00261388">
        <w:rPr>
          <w:rFonts w:ascii="Comic Sans MS" w:hAnsi="Comic Sans MS"/>
        </w:rPr>
        <w:t>w Wewnątrzszkolnym Systemie Oceniania</w:t>
      </w:r>
    </w:p>
    <w:p w:rsidR="00D201C3" w:rsidRPr="00261388" w:rsidRDefault="00D201C3" w:rsidP="00D201C3">
      <w:pPr>
        <w:pStyle w:val="Default"/>
        <w:numPr>
          <w:ilvl w:val="0"/>
          <w:numId w:val="15"/>
        </w:numPr>
        <w:rPr>
          <w:rFonts w:ascii="Comic Sans MS" w:hAnsi="Comic Sans MS"/>
        </w:rPr>
      </w:pPr>
      <w:r w:rsidRPr="00261388">
        <w:rPr>
          <w:rFonts w:ascii="Comic Sans MS" w:hAnsi="Comic Sans MS"/>
        </w:rPr>
        <w:t>kontakty bezpośrednie w trakcie:</w:t>
      </w:r>
    </w:p>
    <w:p w:rsidR="00D201C3" w:rsidRPr="00261388" w:rsidRDefault="00D201C3" w:rsidP="00D201C3">
      <w:pPr>
        <w:pStyle w:val="Default"/>
        <w:numPr>
          <w:ilvl w:val="0"/>
          <w:numId w:val="16"/>
        </w:numPr>
        <w:spacing w:after="28"/>
        <w:rPr>
          <w:rFonts w:ascii="Comic Sans MS" w:hAnsi="Comic Sans MS"/>
        </w:rPr>
      </w:pPr>
      <w:r w:rsidRPr="00261388">
        <w:rPr>
          <w:rFonts w:ascii="Comic Sans MS" w:hAnsi="Comic Sans MS"/>
        </w:rPr>
        <w:t>zebrań klasowych,</w:t>
      </w:r>
    </w:p>
    <w:p w:rsidR="00D201C3" w:rsidRPr="00261388" w:rsidRDefault="00D201C3" w:rsidP="00D201C3">
      <w:pPr>
        <w:pStyle w:val="Default"/>
        <w:numPr>
          <w:ilvl w:val="0"/>
          <w:numId w:val="16"/>
        </w:numPr>
        <w:spacing w:after="28"/>
        <w:rPr>
          <w:rFonts w:ascii="Comic Sans MS" w:hAnsi="Comic Sans MS"/>
        </w:rPr>
      </w:pPr>
      <w:r w:rsidRPr="00261388">
        <w:rPr>
          <w:rFonts w:ascii="Comic Sans MS" w:hAnsi="Comic Sans MS"/>
        </w:rPr>
        <w:t>rozmów indywidualnych,</w:t>
      </w:r>
    </w:p>
    <w:p w:rsidR="00D201C3" w:rsidRPr="00261388" w:rsidRDefault="00D201C3" w:rsidP="00D201C3">
      <w:pPr>
        <w:pStyle w:val="Default"/>
        <w:numPr>
          <w:ilvl w:val="0"/>
          <w:numId w:val="17"/>
        </w:numPr>
        <w:spacing w:after="28"/>
        <w:rPr>
          <w:rFonts w:ascii="Comic Sans MS" w:hAnsi="Comic Sans MS"/>
        </w:rPr>
      </w:pPr>
      <w:r w:rsidRPr="00261388">
        <w:rPr>
          <w:rFonts w:ascii="Comic Sans MS" w:hAnsi="Comic Sans MS"/>
        </w:rPr>
        <w:t>kontakty pośrednie:</w:t>
      </w:r>
    </w:p>
    <w:p w:rsidR="00D201C3" w:rsidRPr="00261388" w:rsidRDefault="00D201C3" w:rsidP="00D201C3">
      <w:pPr>
        <w:pStyle w:val="Default"/>
        <w:numPr>
          <w:ilvl w:val="0"/>
          <w:numId w:val="18"/>
        </w:numPr>
        <w:spacing w:after="28"/>
        <w:ind w:left="1418" w:hanging="284"/>
        <w:rPr>
          <w:rFonts w:ascii="Comic Sans MS" w:hAnsi="Comic Sans MS"/>
        </w:rPr>
      </w:pPr>
      <w:r w:rsidRPr="00261388">
        <w:rPr>
          <w:rFonts w:ascii="Comic Sans MS" w:hAnsi="Comic Sans MS"/>
        </w:rPr>
        <w:t>rozmowy telefoniczne,</w:t>
      </w:r>
    </w:p>
    <w:p w:rsidR="00D201C3" w:rsidRPr="00261388" w:rsidRDefault="00D201C3" w:rsidP="00D201C3">
      <w:pPr>
        <w:pStyle w:val="Default"/>
        <w:numPr>
          <w:ilvl w:val="0"/>
          <w:numId w:val="18"/>
        </w:numPr>
        <w:spacing w:after="28"/>
        <w:ind w:left="1418" w:hanging="284"/>
        <w:rPr>
          <w:rFonts w:ascii="Comic Sans MS" w:hAnsi="Comic Sans MS"/>
        </w:rPr>
      </w:pPr>
      <w:r w:rsidRPr="00261388">
        <w:rPr>
          <w:rFonts w:ascii="Comic Sans MS" w:hAnsi="Comic Sans MS"/>
        </w:rPr>
        <w:t>pisemna adnotacja w zeszycie ucznia</w:t>
      </w:r>
      <w:r w:rsidRPr="00261388">
        <w:rPr>
          <w:rFonts w:ascii="Comic Sans MS" w:hAnsi="Comic Sans MS"/>
          <w:sz w:val="28"/>
          <w:szCs w:val="28"/>
        </w:rPr>
        <w:t>,</w:t>
      </w:r>
    </w:p>
    <w:p w:rsidR="00D201C3" w:rsidRPr="00261388" w:rsidRDefault="00D201C3" w:rsidP="00D201C3">
      <w:pPr>
        <w:pStyle w:val="Default"/>
        <w:numPr>
          <w:ilvl w:val="0"/>
          <w:numId w:val="18"/>
        </w:numPr>
        <w:spacing w:after="28"/>
        <w:ind w:left="1418" w:hanging="284"/>
        <w:rPr>
          <w:rFonts w:ascii="Comic Sans MS" w:hAnsi="Comic Sans MS"/>
        </w:rPr>
      </w:pPr>
      <w:r w:rsidRPr="00261388">
        <w:rPr>
          <w:rFonts w:ascii="Comic Sans MS" w:hAnsi="Comic Sans MS"/>
        </w:rPr>
        <w:t>dziennik elektroniczny.</w:t>
      </w:r>
    </w:p>
    <w:p w:rsidR="00D201C3" w:rsidRDefault="00D201C3" w:rsidP="00D201C3">
      <w:pPr>
        <w:pStyle w:val="Default"/>
        <w:rPr>
          <w:sz w:val="28"/>
          <w:szCs w:val="28"/>
        </w:rPr>
      </w:pPr>
    </w:p>
    <w:p w:rsidR="00D201C3" w:rsidRDefault="00D201C3" w:rsidP="00D201C3">
      <w:pPr>
        <w:pStyle w:val="Default"/>
        <w:ind w:left="1080"/>
        <w:rPr>
          <w:sz w:val="28"/>
          <w:szCs w:val="28"/>
        </w:rPr>
      </w:pPr>
    </w:p>
    <w:p w:rsidR="00D201C3" w:rsidRPr="00261388" w:rsidRDefault="00D201C3" w:rsidP="00D201C3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VIII.</w:t>
      </w:r>
      <w:r w:rsidRPr="00261388">
        <w:rPr>
          <w:rFonts w:ascii="Comic Sans MS" w:hAnsi="Comic Sans MS"/>
          <w:b/>
          <w:sz w:val="28"/>
          <w:szCs w:val="28"/>
        </w:rPr>
        <w:t>EWALUACJA</w:t>
      </w:r>
    </w:p>
    <w:p w:rsidR="00D201C3" w:rsidRPr="00261388" w:rsidRDefault="00D201C3" w:rsidP="00D201C3">
      <w:pPr>
        <w:pStyle w:val="Default"/>
        <w:ind w:left="1080"/>
        <w:rPr>
          <w:rFonts w:ascii="Comic Sans MS" w:hAnsi="Comic Sans MS"/>
          <w:sz w:val="28"/>
          <w:szCs w:val="28"/>
        </w:rPr>
      </w:pPr>
    </w:p>
    <w:p w:rsidR="00D201C3" w:rsidRPr="00261388" w:rsidRDefault="00D201C3" w:rsidP="00D201C3">
      <w:pPr>
        <w:autoSpaceDE w:val="0"/>
        <w:autoSpaceDN w:val="0"/>
        <w:adjustRightInd w:val="0"/>
        <w:spacing w:after="0" w:line="240" w:lineRule="auto"/>
        <w:rPr>
          <w:rFonts w:ascii="Comic Sans MS" w:eastAsia="TimesNewRomanPSMT" w:hAnsi="Comic Sans MS"/>
          <w:sz w:val="24"/>
          <w:szCs w:val="24"/>
          <w:lang w:eastAsia="pl-PL"/>
        </w:rPr>
      </w:pPr>
      <w:r w:rsidRPr="00261388">
        <w:rPr>
          <w:rFonts w:ascii="Comic Sans MS" w:eastAsia="TimesNewRomanPSMT" w:hAnsi="Comic Sans MS"/>
          <w:sz w:val="24"/>
          <w:szCs w:val="24"/>
          <w:lang w:eastAsia="pl-PL"/>
        </w:rPr>
        <w:t>Przedmiotowy system oceniania jest modyfikowany. Modyfikacja odbywa się</w:t>
      </w:r>
      <w:r>
        <w:rPr>
          <w:rFonts w:ascii="Comic Sans MS" w:eastAsia="TimesNewRomanPSMT" w:hAnsi="Comic Sans MS"/>
          <w:sz w:val="24"/>
          <w:szCs w:val="24"/>
          <w:lang w:eastAsia="pl-PL"/>
        </w:rPr>
        <w:t xml:space="preserve">  </w:t>
      </w:r>
      <w:r w:rsidRPr="00261388">
        <w:rPr>
          <w:rFonts w:ascii="Comic Sans MS" w:eastAsia="TimesNewRomanPSMT" w:hAnsi="Comic Sans MS"/>
          <w:sz w:val="24"/>
          <w:szCs w:val="24"/>
          <w:lang w:eastAsia="pl-PL"/>
        </w:rPr>
        <w:t xml:space="preserve">po zakończeniu roku szkolnego w oparciu o wyniki w nauce oraz ze względu na zmiany w podstawie programowej. Polega na weryfikacji wymagań na </w:t>
      </w:r>
      <w:r>
        <w:rPr>
          <w:rFonts w:ascii="Comic Sans MS" w:eastAsia="TimesNewRomanPSMT" w:hAnsi="Comic Sans MS"/>
          <w:sz w:val="24"/>
          <w:szCs w:val="24"/>
          <w:lang w:eastAsia="pl-PL"/>
        </w:rPr>
        <w:t xml:space="preserve">poziom podstawowy </w:t>
      </w:r>
      <w:r w:rsidRPr="00261388">
        <w:rPr>
          <w:rFonts w:ascii="Comic Sans MS" w:eastAsia="TimesNewRomanPSMT" w:hAnsi="Comic Sans MS"/>
          <w:sz w:val="24"/>
          <w:szCs w:val="24"/>
          <w:lang w:eastAsia="pl-PL"/>
        </w:rPr>
        <w:t>i ponadpodstawowy.</w:t>
      </w:r>
    </w:p>
    <w:p w:rsidR="00CE2BB1" w:rsidRPr="00D201C3" w:rsidRDefault="00CE2BB1" w:rsidP="00D201C3">
      <w:pPr>
        <w:spacing w:after="0" w:line="240" w:lineRule="auto"/>
        <w:rPr>
          <w:rFonts w:ascii="Comic Sans MS" w:hAnsi="Comic Sans MS" w:cs="Times New Roman"/>
          <w:b/>
          <w:sz w:val="18"/>
          <w:szCs w:val="18"/>
        </w:rPr>
      </w:pPr>
    </w:p>
    <w:p w:rsidR="00D201C3" w:rsidRDefault="00D201C3" w:rsidP="00CE2BB1">
      <w:pPr>
        <w:ind w:left="12036" w:firstLine="708"/>
      </w:pPr>
    </w:p>
    <w:p w:rsidR="00D201C3" w:rsidRDefault="00D201C3" w:rsidP="00D201C3"/>
    <w:p w:rsidR="00D201C3" w:rsidRDefault="00D201C3" w:rsidP="00CE2BB1">
      <w:pPr>
        <w:ind w:left="12036" w:firstLine="708"/>
      </w:pPr>
    </w:p>
    <w:p w:rsidR="00542AD1" w:rsidRPr="00D201C3" w:rsidRDefault="00CE2BB1" w:rsidP="00CE2BB1">
      <w:pPr>
        <w:ind w:left="12036" w:firstLine="708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 xml:space="preserve"> Justyna Pyka</w:t>
      </w:r>
      <w:r w:rsidRPr="00D201C3">
        <w:rPr>
          <w:rFonts w:ascii="Comic Sans MS" w:hAnsi="Comic Sans MS"/>
          <w:b/>
        </w:rPr>
        <w:tab/>
      </w:r>
    </w:p>
    <w:p w:rsidR="00CE2BB1" w:rsidRPr="00D201C3" w:rsidRDefault="00CE2BB1" w:rsidP="00CE2BB1">
      <w:pPr>
        <w:ind w:left="12036" w:firstLine="708"/>
        <w:rPr>
          <w:rFonts w:ascii="Comic Sans MS" w:hAnsi="Comic Sans MS"/>
          <w:b/>
        </w:rPr>
      </w:pPr>
      <w:r w:rsidRPr="00D201C3">
        <w:rPr>
          <w:rFonts w:ascii="Comic Sans MS" w:hAnsi="Comic Sans MS"/>
          <w:b/>
        </w:rPr>
        <w:t xml:space="preserve">  Ewa Hyska</w:t>
      </w:r>
    </w:p>
    <w:sectPr w:rsidR="00CE2BB1" w:rsidRPr="00D201C3" w:rsidSect="00930DA9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B" w:rsidRDefault="0036153B" w:rsidP="00717FC5">
      <w:pPr>
        <w:spacing w:after="0" w:line="240" w:lineRule="auto"/>
      </w:pPr>
      <w:r>
        <w:separator/>
      </w:r>
    </w:p>
  </w:endnote>
  <w:endnote w:type="continuationSeparator" w:id="1">
    <w:p w:rsidR="0036153B" w:rsidRDefault="0036153B" w:rsidP="007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B" w:rsidRDefault="0036153B" w:rsidP="00717FC5">
      <w:pPr>
        <w:spacing w:after="0" w:line="240" w:lineRule="auto"/>
      </w:pPr>
      <w:r>
        <w:separator/>
      </w:r>
    </w:p>
  </w:footnote>
  <w:footnote w:type="continuationSeparator" w:id="1">
    <w:p w:rsidR="0036153B" w:rsidRDefault="0036153B" w:rsidP="0071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930DA9" w:rsidRDefault="00234B87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30DA9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4993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84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>
    <w:nsid w:val="08CF2106"/>
    <w:multiLevelType w:val="hybridMultilevel"/>
    <w:tmpl w:val="4EF8E5B6"/>
    <w:lvl w:ilvl="0" w:tplc="DD3E1A40">
      <w:start w:val="1"/>
      <w:numFmt w:val="bullet"/>
      <w:lvlText w:val="»"/>
      <w:lvlJc w:val="left"/>
      <w:pPr>
        <w:tabs>
          <w:tab w:val="num" w:pos="720"/>
        </w:tabs>
        <w:ind w:left="454" w:hanging="94"/>
      </w:pPr>
      <w:rPr>
        <w:rFonts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789B"/>
    <w:multiLevelType w:val="hybridMultilevel"/>
    <w:tmpl w:val="5374FE9A"/>
    <w:lvl w:ilvl="0" w:tplc="24B20D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F1E8B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4">
    <w:nsid w:val="308B01B3"/>
    <w:multiLevelType w:val="hybridMultilevel"/>
    <w:tmpl w:val="CDDCFBFE"/>
    <w:lvl w:ilvl="0" w:tplc="E19240AC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97E50"/>
    <w:multiLevelType w:val="hybridMultilevel"/>
    <w:tmpl w:val="0AEAF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33EB5"/>
    <w:multiLevelType w:val="hybridMultilevel"/>
    <w:tmpl w:val="F570877C"/>
    <w:lvl w:ilvl="0" w:tplc="BC0A60C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422A38"/>
    <w:multiLevelType w:val="hybridMultilevel"/>
    <w:tmpl w:val="44468246"/>
    <w:lvl w:ilvl="0" w:tplc="33A00CC6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2146"/>
    <w:multiLevelType w:val="hybridMultilevel"/>
    <w:tmpl w:val="6282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342C"/>
    <w:multiLevelType w:val="hybridMultilevel"/>
    <w:tmpl w:val="5668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877D7"/>
    <w:multiLevelType w:val="hybridMultilevel"/>
    <w:tmpl w:val="E6503A16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20B0F"/>
    <w:multiLevelType w:val="hybridMultilevel"/>
    <w:tmpl w:val="F0F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24A8"/>
    <w:multiLevelType w:val="hybridMultilevel"/>
    <w:tmpl w:val="7D32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56DC"/>
    <w:multiLevelType w:val="hybridMultilevel"/>
    <w:tmpl w:val="05A6EE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8C3944"/>
    <w:multiLevelType w:val="hybridMultilevel"/>
    <w:tmpl w:val="4262297A"/>
    <w:lvl w:ilvl="0" w:tplc="A43625AE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466DC"/>
    <w:multiLevelType w:val="hybridMultilevel"/>
    <w:tmpl w:val="866EAE4C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3D1F74"/>
    <w:multiLevelType w:val="hybridMultilevel"/>
    <w:tmpl w:val="A678CEA4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02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7BAFA6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766F5EC">
      <w:start w:val="8"/>
      <w:numFmt w:val="upperRoman"/>
      <w:lvlText w:val="%5&gt;"/>
      <w:lvlJc w:val="left"/>
      <w:pPr>
        <w:ind w:left="4320" w:hanging="10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03343"/>
    <w:multiLevelType w:val="hybridMultilevel"/>
    <w:tmpl w:val="969415A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B1"/>
    <w:rsid w:val="00002393"/>
    <w:rsid w:val="001374EE"/>
    <w:rsid w:val="00234B87"/>
    <w:rsid w:val="00273DCF"/>
    <w:rsid w:val="0036153B"/>
    <w:rsid w:val="003C4993"/>
    <w:rsid w:val="003E361D"/>
    <w:rsid w:val="004943BB"/>
    <w:rsid w:val="00542AD1"/>
    <w:rsid w:val="005E2F09"/>
    <w:rsid w:val="00717FC5"/>
    <w:rsid w:val="007F6A04"/>
    <w:rsid w:val="00840485"/>
    <w:rsid w:val="00897FD0"/>
    <w:rsid w:val="00930DA9"/>
    <w:rsid w:val="00954B61"/>
    <w:rsid w:val="00A91785"/>
    <w:rsid w:val="00CE2BB1"/>
    <w:rsid w:val="00D201C3"/>
    <w:rsid w:val="00D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E2BB1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2BB1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B1"/>
  </w:style>
  <w:style w:type="paragraph" w:styleId="Stopka">
    <w:name w:val="footer"/>
    <w:basedOn w:val="Normalny"/>
    <w:link w:val="StopkaZnak"/>
    <w:uiPriority w:val="99"/>
    <w:unhideWhenUsed/>
    <w:rsid w:val="00CE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B1"/>
  </w:style>
  <w:style w:type="paragraph" w:styleId="Akapitzlist">
    <w:name w:val="List Paragraph"/>
    <w:basedOn w:val="Normalny"/>
    <w:uiPriority w:val="34"/>
    <w:qFormat/>
    <w:rsid w:val="00CE2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B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BB1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CE2B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2B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Styl">
    <w:name w:val="Styl"/>
    <w:qFormat/>
    <w:rsid w:val="00CE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7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13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7472</Words>
  <Characters>44838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2024-01-10T07:47:00Z</dcterms:created>
  <dcterms:modified xsi:type="dcterms:W3CDTF">2024-01-10T07:47:00Z</dcterms:modified>
</cp:coreProperties>
</file>